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F25E" w14:textId="77777777" w:rsidR="00346B3D" w:rsidRDefault="00346B3D" w:rsidP="00AA4EC6">
      <w:pPr>
        <w:rPr>
          <w:rFonts w:ascii="Arial" w:hAnsi="Arial" w:cs="Arial"/>
          <w:sz w:val="28"/>
          <w:szCs w:val="28"/>
        </w:rPr>
      </w:pPr>
      <w:r w:rsidRPr="00E43441">
        <w:rPr>
          <w:rFonts w:ascii="Arial" w:hAnsi="Arial" w:cs="Arial"/>
          <w:b/>
          <w:sz w:val="28"/>
          <w:szCs w:val="28"/>
          <w:u w:val="single"/>
        </w:rPr>
        <w:t>Annex A</w:t>
      </w:r>
      <w:r>
        <w:rPr>
          <w:rFonts w:ascii="Arial" w:hAnsi="Arial" w:cs="Arial"/>
          <w:sz w:val="28"/>
          <w:szCs w:val="28"/>
        </w:rPr>
        <w:t>.</w:t>
      </w:r>
    </w:p>
    <w:p w14:paraId="2DB76C34" w14:textId="77777777" w:rsidR="00346B3D" w:rsidRDefault="00346B3D" w:rsidP="00AA4EC6">
      <w:pPr>
        <w:rPr>
          <w:rFonts w:ascii="Arial" w:hAnsi="Arial" w:cs="Arial"/>
          <w:sz w:val="28"/>
          <w:szCs w:val="28"/>
        </w:rPr>
      </w:pPr>
    </w:p>
    <w:p w14:paraId="3502E879" w14:textId="6711B772" w:rsidR="00DA6523" w:rsidRDefault="00AA4EC6" w:rsidP="00AA4EC6">
      <w:pPr>
        <w:rPr>
          <w:rFonts w:ascii="Arial" w:hAnsi="Arial" w:cs="Arial"/>
          <w:sz w:val="28"/>
          <w:szCs w:val="28"/>
        </w:rPr>
      </w:pPr>
      <w:proofErr w:type="gramStart"/>
      <w:r w:rsidRPr="00281167">
        <w:rPr>
          <w:rFonts w:ascii="Arial" w:hAnsi="Arial" w:cs="Arial"/>
          <w:sz w:val="28"/>
          <w:szCs w:val="28"/>
        </w:rPr>
        <w:t>Vision a</w:t>
      </w:r>
      <w:r w:rsidR="00C27751">
        <w:rPr>
          <w:rFonts w:ascii="Arial" w:hAnsi="Arial" w:cs="Arial"/>
          <w:sz w:val="28"/>
          <w:szCs w:val="28"/>
        </w:rPr>
        <w:t>nd Mission S</w:t>
      </w:r>
      <w:r w:rsidR="00DA6523">
        <w:rPr>
          <w:rFonts w:ascii="Arial" w:hAnsi="Arial" w:cs="Arial"/>
          <w:sz w:val="28"/>
          <w:szCs w:val="28"/>
        </w:rPr>
        <w:t>tatements.</w:t>
      </w:r>
      <w:proofErr w:type="gramEnd"/>
    </w:p>
    <w:p w14:paraId="3D520F9E" w14:textId="77777777" w:rsidR="00C27751" w:rsidRDefault="00C27751" w:rsidP="00AA4EC6">
      <w:pPr>
        <w:rPr>
          <w:rFonts w:ascii="Arial" w:hAnsi="Arial" w:cs="Arial"/>
          <w:sz w:val="28"/>
          <w:szCs w:val="28"/>
        </w:rPr>
      </w:pPr>
    </w:p>
    <w:p w14:paraId="4B9D3928" w14:textId="2FADEAD7" w:rsidR="00AA4EC6" w:rsidRDefault="00AA4EC6" w:rsidP="00AA4EC6">
      <w:pPr>
        <w:rPr>
          <w:rFonts w:ascii="Arial" w:hAnsi="Arial" w:cs="Arial"/>
          <w:sz w:val="28"/>
          <w:szCs w:val="28"/>
        </w:rPr>
      </w:pPr>
      <w:r w:rsidRPr="00281167">
        <w:rPr>
          <w:rFonts w:ascii="Arial" w:hAnsi="Arial" w:cs="Arial"/>
          <w:sz w:val="28"/>
          <w:szCs w:val="28"/>
        </w:rPr>
        <w:t>Some very interesting discussion came up at the last AGM, following a point raised from a gentleman at 428 Wing regarding our commitment to “service”. He was right on in his obser</w:t>
      </w:r>
      <w:r w:rsidR="00DA6523">
        <w:rPr>
          <w:rFonts w:ascii="Arial" w:hAnsi="Arial" w:cs="Arial"/>
          <w:sz w:val="28"/>
          <w:szCs w:val="28"/>
        </w:rPr>
        <w:t>vation that we don’t emphasize s</w:t>
      </w:r>
      <w:r w:rsidRPr="00281167">
        <w:rPr>
          <w:rFonts w:ascii="Arial" w:hAnsi="Arial" w:cs="Arial"/>
          <w:sz w:val="28"/>
          <w:szCs w:val="28"/>
        </w:rPr>
        <w:t>ervice enough, particularly as it pertains to our service to our veterans. As you know, we do not purport to be a Veteran’s organ</w:t>
      </w:r>
      <w:r w:rsidR="00DA6523">
        <w:rPr>
          <w:rFonts w:ascii="Arial" w:hAnsi="Arial" w:cs="Arial"/>
          <w:sz w:val="28"/>
          <w:szCs w:val="28"/>
        </w:rPr>
        <w:t>ization per se, there are other organizations, the Legion for example,</w:t>
      </w:r>
      <w:r w:rsidRPr="00281167">
        <w:rPr>
          <w:rFonts w:ascii="Arial" w:hAnsi="Arial" w:cs="Arial"/>
          <w:sz w:val="28"/>
          <w:szCs w:val="28"/>
        </w:rPr>
        <w:t xml:space="preserve"> who have that as their sole mandate, but in fact, service to our RCAF vets represents </w:t>
      </w:r>
      <w:r w:rsidR="00DA6523">
        <w:rPr>
          <w:rFonts w:ascii="Arial" w:hAnsi="Arial" w:cs="Arial"/>
          <w:sz w:val="28"/>
          <w:szCs w:val="28"/>
        </w:rPr>
        <w:t>quite a bit</w:t>
      </w:r>
      <w:r w:rsidRPr="00281167">
        <w:rPr>
          <w:rFonts w:ascii="Arial" w:hAnsi="Arial" w:cs="Arial"/>
          <w:sz w:val="28"/>
          <w:szCs w:val="28"/>
        </w:rPr>
        <w:t xml:space="preserve"> of what we actually do. The work in organizing the trip to the Bomber Command Memorial unveiling; the ongoing coordination regarding the BC Clasp; the work regarding the French Legion of Honor medal nominations that we have su</w:t>
      </w:r>
      <w:r w:rsidR="00DA6523">
        <w:rPr>
          <w:rFonts w:ascii="Arial" w:hAnsi="Arial" w:cs="Arial"/>
          <w:sz w:val="28"/>
          <w:szCs w:val="28"/>
        </w:rPr>
        <w:t>bmitted, the “contact” service that we provide to allow Vets to link up with each other, and the countless</w:t>
      </w:r>
      <w:r w:rsidRPr="00281167">
        <w:rPr>
          <w:rFonts w:ascii="Arial" w:hAnsi="Arial" w:cs="Arial"/>
          <w:sz w:val="28"/>
          <w:szCs w:val="28"/>
        </w:rPr>
        <w:t xml:space="preserve"> </w:t>
      </w:r>
      <w:r w:rsidR="00DA6523">
        <w:rPr>
          <w:rFonts w:ascii="Arial" w:hAnsi="Arial" w:cs="Arial"/>
          <w:sz w:val="28"/>
          <w:szCs w:val="28"/>
        </w:rPr>
        <w:t xml:space="preserve">inquiries that our ED handles regarding information on individuals and organizations past and present, even down to </w:t>
      </w:r>
      <w:r w:rsidRPr="00281167">
        <w:rPr>
          <w:rFonts w:ascii="Arial" w:hAnsi="Arial" w:cs="Arial"/>
          <w:sz w:val="28"/>
          <w:szCs w:val="28"/>
        </w:rPr>
        <w:t>the</w:t>
      </w:r>
      <w:r w:rsidR="00DA6523">
        <w:rPr>
          <w:rFonts w:ascii="Arial" w:hAnsi="Arial" w:cs="Arial"/>
          <w:sz w:val="28"/>
          <w:szCs w:val="28"/>
        </w:rPr>
        <w:t xml:space="preserve"> Last Post part of our magazine- these all represent</w:t>
      </w:r>
      <w:r w:rsidRPr="00281167">
        <w:rPr>
          <w:rFonts w:ascii="Arial" w:hAnsi="Arial" w:cs="Arial"/>
          <w:sz w:val="28"/>
          <w:szCs w:val="28"/>
        </w:rPr>
        <w:t xml:space="preserve"> a valuable “service to our Veterans” </w:t>
      </w:r>
      <w:r w:rsidR="00DA6523">
        <w:rPr>
          <w:rFonts w:ascii="Arial" w:hAnsi="Arial" w:cs="Arial"/>
          <w:sz w:val="28"/>
          <w:szCs w:val="28"/>
        </w:rPr>
        <w:t xml:space="preserve">and a key </w:t>
      </w:r>
      <w:r w:rsidRPr="00281167">
        <w:rPr>
          <w:rFonts w:ascii="Arial" w:hAnsi="Arial" w:cs="Arial"/>
          <w:sz w:val="28"/>
          <w:szCs w:val="28"/>
        </w:rPr>
        <w:t>aspect of our organization.  All of this work represents the beginnings of our very important efforts in support of the unfolding "Decade of Air Force Commemoration” that is upon us.  Accordingly, I think it is time we recognized all of this formally, and put another leg on our thre</w:t>
      </w:r>
      <w:r w:rsidR="00C27751">
        <w:rPr>
          <w:rFonts w:ascii="Arial" w:hAnsi="Arial" w:cs="Arial"/>
          <w:sz w:val="28"/>
          <w:szCs w:val="28"/>
        </w:rPr>
        <w:t xml:space="preserve">e-legged “stool” so to speak - </w:t>
      </w:r>
      <w:r w:rsidRPr="00281167">
        <w:rPr>
          <w:rFonts w:ascii="Arial" w:hAnsi="Arial" w:cs="Arial"/>
          <w:sz w:val="28"/>
          <w:szCs w:val="28"/>
        </w:rPr>
        <w:t xml:space="preserve">our vision would be amended to include the Advocacy, Heritage Youth and Veterans areas, implying service in all those areas, and this would be spelled out more completely in the Mission statements. You are aware, of course, that we already belong to several veteran associations and our voice can and should be heard there, but frankly I have not been pleased of late with the confrontational approach being taken by some of them in their dealings with government. I know how that system should work; I also know that calling out a politician of any stripe is a sure way not to get your agenda forward. We are perfectly capable of speaking for ourselves on RCAF veteran’s issues; our ED has gone to great pains to cultivate open lines of approach between </w:t>
      </w:r>
      <w:proofErr w:type="gramStart"/>
      <w:r w:rsidRPr="00281167">
        <w:rPr>
          <w:rFonts w:ascii="Arial" w:hAnsi="Arial" w:cs="Arial"/>
          <w:sz w:val="28"/>
          <w:szCs w:val="28"/>
        </w:rPr>
        <w:t>us and DVA</w:t>
      </w:r>
      <w:proofErr w:type="gramEnd"/>
      <w:r w:rsidRPr="00281167">
        <w:rPr>
          <w:rFonts w:ascii="Arial" w:hAnsi="Arial" w:cs="Arial"/>
          <w:sz w:val="28"/>
          <w:szCs w:val="28"/>
        </w:rPr>
        <w:t xml:space="preserve"> for example, and we are very well though</w:t>
      </w:r>
      <w:r w:rsidR="00E254E3">
        <w:rPr>
          <w:rFonts w:ascii="Arial" w:hAnsi="Arial" w:cs="Arial"/>
          <w:sz w:val="28"/>
          <w:szCs w:val="28"/>
        </w:rPr>
        <w:t>t of in that organization. We</w:t>
      </w:r>
      <w:r w:rsidRPr="00281167">
        <w:rPr>
          <w:rFonts w:ascii="Arial" w:hAnsi="Arial" w:cs="Arial"/>
          <w:sz w:val="28"/>
          <w:szCs w:val="28"/>
        </w:rPr>
        <w:t xml:space="preserve"> can and do represent our </w:t>
      </w:r>
      <w:r w:rsidR="00E254E3">
        <w:rPr>
          <w:rFonts w:ascii="Arial" w:hAnsi="Arial" w:cs="Arial"/>
          <w:sz w:val="28"/>
          <w:szCs w:val="28"/>
        </w:rPr>
        <w:t xml:space="preserve">Veteran’s </w:t>
      </w:r>
      <w:r w:rsidRPr="00281167">
        <w:rPr>
          <w:rFonts w:ascii="Arial" w:hAnsi="Arial" w:cs="Arial"/>
          <w:sz w:val="28"/>
          <w:szCs w:val="28"/>
        </w:rPr>
        <w:t>concerns when required. I welcome your</w:t>
      </w:r>
      <w:r w:rsidR="00E254E3">
        <w:rPr>
          <w:rFonts w:ascii="Arial" w:hAnsi="Arial" w:cs="Arial"/>
          <w:sz w:val="28"/>
          <w:szCs w:val="28"/>
        </w:rPr>
        <w:t xml:space="preserve"> input in this regard as always. I have </w:t>
      </w:r>
      <w:r w:rsidR="00653625">
        <w:rPr>
          <w:rFonts w:ascii="Arial" w:hAnsi="Arial" w:cs="Arial"/>
          <w:sz w:val="28"/>
          <w:szCs w:val="28"/>
        </w:rPr>
        <w:t xml:space="preserve">made </w:t>
      </w:r>
      <w:r w:rsidR="00E254E3">
        <w:rPr>
          <w:rFonts w:ascii="Arial" w:hAnsi="Arial" w:cs="Arial"/>
          <w:sz w:val="28"/>
          <w:szCs w:val="28"/>
        </w:rPr>
        <w:t>some draft changes to the M&amp;V statements that appear in our documents, and I would like you to have a go at them.</w:t>
      </w:r>
      <w:r w:rsidR="00F441D0">
        <w:rPr>
          <w:rFonts w:ascii="Arial" w:hAnsi="Arial" w:cs="Arial"/>
          <w:sz w:val="28"/>
          <w:szCs w:val="28"/>
        </w:rPr>
        <w:t xml:space="preserve"> We may not be able to fully resolve this in this meeting, and that’s fine, we should probably have a </w:t>
      </w:r>
      <w:proofErr w:type="gramStart"/>
      <w:r w:rsidR="00F441D0">
        <w:rPr>
          <w:rFonts w:ascii="Arial" w:hAnsi="Arial" w:cs="Arial"/>
          <w:sz w:val="28"/>
          <w:szCs w:val="28"/>
        </w:rPr>
        <w:t>full fledged</w:t>
      </w:r>
      <w:proofErr w:type="gramEnd"/>
      <w:r w:rsidR="00F441D0">
        <w:rPr>
          <w:rFonts w:ascii="Arial" w:hAnsi="Arial" w:cs="Arial"/>
          <w:sz w:val="28"/>
          <w:szCs w:val="28"/>
        </w:rPr>
        <w:t xml:space="preserve"> SOCC this coming summer in any event as we chart the way forward.</w:t>
      </w:r>
    </w:p>
    <w:p w14:paraId="1C610B93" w14:textId="77777777" w:rsidR="00653625" w:rsidRDefault="00653625" w:rsidP="00AA4EC6">
      <w:pPr>
        <w:rPr>
          <w:rFonts w:ascii="Arial" w:hAnsi="Arial" w:cs="Arial"/>
          <w:sz w:val="28"/>
          <w:szCs w:val="28"/>
        </w:rPr>
      </w:pPr>
    </w:p>
    <w:p w14:paraId="5205C258" w14:textId="41FD8FCC" w:rsidR="00653625" w:rsidRDefault="00653625">
      <w:pPr>
        <w:rPr>
          <w:rFonts w:ascii="Arial" w:hAnsi="Arial" w:cs="Arial"/>
          <w:sz w:val="28"/>
          <w:szCs w:val="28"/>
        </w:rPr>
      </w:pPr>
      <w:r>
        <w:rPr>
          <w:rFonts w:ascii="Arial" w:hAnsi="Arial" w:cs="Arial"/>
          <w:sz w:val="28"/>
          <w:szCs w:val="28"/>
        </w:rPr>
        <w:br w:type="page"/>
      </w:r>
    </w:p>
    <w:p w14:paraId="3782592E" w14:textId="77777777" w:rsidR="00653625" w:rsidRDefault="00653625" w:rsidP="00AA4EC6">
      <w:pPr>
        <w:rPr>
          <w:rFonts w:ascii="Arial" w:hAnsi="Arial" w:cs="Arial"/>
          <w:sz w:val="28"/>
          <w:szCs w:val="28"/>
        </w:rPr>
      </w:pPr>
    </w:p>
    <w:p w14:paraId="60D43422" w14:textId="08B4E931" w:rsidR="00653625" w:rsidRPr="00FE5F18" w:rsidRDefault="00B70F38" w:rsidP="00653625">
      <w:pPr>
        <w:widowControl w:val="0"/>
        <w:autoSpaceDE w:val="0"/>
        <w:autoSpaceDN w:val="0"/>
        <w:adjustRightInd w:val="0"/>
        <w:spacing w:after="200"/>
        <w:rPr>
          <w:rFonts w:ascii="Arial" w:hAnsi="Arial" w:cs="Arial"/>
          <w:b/>
          <w:color w:val="262626"/>
        </w:rPr>
      </w:pPr>
      <w:r>
        <w:rPr>
          <w:rFonts w:ascii="Arial" w:hAnsi="Arial" w:cs="Arial"/>
          <w:b/>
          <w:color w:val="262626"/>
          <w:u w:val="single"/>
        </w:rPr>
        <w:t xml:space="preserve">Proposed </w:t>
      </w:r>
      <w:r w:rsidR="00653625" w:rsidRPr="00FE5F18">
        <w:rPr>
          <w:rFonts w:ascii="Arial" w:hAnsi="Arial" w:cs="Arial"/>
          <w:b/>
          <w:color w:val="262626"/>
          <w:u w:val="single"/>
        </w:rPr>
        <w:t>Vision And Mission Statements</w:t>
      </w:r>
      <w:r w:rsidR="00653625" w:rsidRPr="00FE5F18">
        <w:rPr>
          <w:rFonts w:ascii="Arial" w:hAnsi="Arial" w:cs="Arial"/>
          <w:b/>
          <w:color w:val="262626"/>
        </w:rPr>
        <w:t>.</w:t>
      </w:r>
    </w:p>
    <w:p w14:paraId="47E0E434" w14:textId="77777777" w:rsidR="00653625" w:rsidRPr="00FE5F18" w:rsidRDefault="00653625" w:rsidP="00653625">
      <w:pPr>
        <w:widowControl w:val="0"/>
        <w:autoSpaceDE w:val="0"/>
        <w:autoSpaceDN w:val="0"/>
        <w:adjustRightInd w:val="0"/>
        <w:spacing w:after="200"/>
        <w:rPr>
          <w:rFonts w:ascii="Arial" w:hAnsi="Arial" w:cs="Arial"/>
          <w:color w:val="262626"/>
        </w:rPr>
      </w:pPr>
      <w:r w:rsidRPr="00FE5F18">
        <w:rPr>
          <w:rFonts w:ascii="Arial" w:hAnsi="Arial" w:cs="Arial"/>
          <w:color w:val="262626"/>
        </w:rPr>
        <w:t>Our vision statement explains what the association wants to become. It communicates both the purpose and the values of the organization. It is not used to describe the current association, but refers to a future state toward which as a whole we desire to move. We wish to become:</w:t>
      </w:r>
    </w:p>
    <w:p w14:paraId="199F6F4B" w14:textId="77777777" w:rsidR="00653625" w:rsidRPr="00FE5F18" w:rsidRDefault="00653625" w:rsidP="00653625">
      <w:pPr>
        <w:widowControl w:val="0"/>
        <w:autoSpaceDE w:val="0"/>
        <w:autoSpaceDN w:val="0"/>
        <w:adjustRightInd w:val="0"/>
        <w:spacing w:after="200"/>
        <w:rPr>
          <w:rFonts w:ascii="Arial" w:hAnsi="Arial" w:cs="Arial"/>
          <w:color w:val="262626"/>
        </w:rPr>
      </w:pPr>
      <w:proofErr w:type="gramStart"/>
      <w:r w:rsidRPr="00FE5F18">
        <w:rPr>
          <w:rFonts w:ascii="Arial" w:hAnsi="Arial" w:cs="Arial"/>
          <w:b/>
          <w:bCs/>
          <w:i/>
          <w:iCs/>
          <w:color w:val="262626"/>
        </w:rPr>
        <w:t>An exemplary and enthusiastic source of Canadian military air power knowledge and support.</w:t>
      </w:r>
      <w:proofErr w:type="gramEnd"/>
    </w:p>
    <w:p w14:paraId="147D3FE7" w14:textId="77777777" w:rsidR="00653625" w:rsidRPr="00FE5F18" w:rsidRDefault="00653625" w:rsidP="00653625">
      <w:pPr>
        <w:rPr>
          <w:rFonts w:ascii="Arial" w:eastAsia="Times New Roman" w:hAnsi="Arial" w:cs="Arial"/>
          <w:color w:val="000000"/>
        </w:rPr>
      </w:pPr>
      <w:r w:rsidRPr="00FE5F18">
        <w:rPr>
          <w:rFonts w:ascii="Arial" w:hAnsi="Arial" w:cs="Arial"/>
          <w:color w:val="262626"/>
        </w:rPr>
        <w:t>The mission statement</w:t>
      </w:r>
      <w:r w:rsidRPr="00FE5F18">
        <w:rPr>
          <w:rFonts w:ascii="Arial" w:eastAsia="Times New Roman" w:hAnsi="Arial" w:cs="Arial"/>
          <w:color w:val="000000"/>
        </w:rPr>
        <w:t xml:space="preserve"> talks about how we will get to where we want to be, by listing the broad goals for which the organization is formed. It enlarges on and ties back to our core values, beliefs, needs and vision. Our mission:</w:t>
      </w:r>
    </w:p>
    <w:p w14:paraId="2409487A" w14:textId="77777777" w:rsidR="00653625" w:rsidRPr="00FE5F18" w:rsidRDefault="00653625" w:rsidP="00653625">
      <w:pPr>
        <w:rPr>
          <w:rFonts w:ascii="Arial" w:eastAsia="Times New Roman" w:hAnsi="Arial" w:cs="Arial"/>
        </w:rPr>
      </w:pPr>
    </w:p>
    <w:p w14:paraId="132E35B5" w14:textId="77777777" w:rsidR="00653625" w:rsidRDefault="00653625" w:rsidP="00653625">
      <w:pPr>
        <w:widowControl w:val="0"/>
        <w:autoSpaceDE w:val="0"/>
        <w:autoSpaceDN w:val="0"/>
        <w:adjustRightInd w:val="0"/>
        <w:spacing w:after="200"/>
        <w:rPr>
          <w:rFonts w:ascii="Arial" w:hAnsi="Arial" w:cs="Arial"/>
          <w:b/>
          <w:bCs/>
          <w:i/>
          <w:iCs/>
          <w:color w:val="262626"/>
        </w:rPr>
      </w:pPr>
      <w:r w:rsidRPr="00FE5F18">
        <w:rPr>
          <w:rFonts w:ascii="Arial" w:hAnsi="Arial" w:cs="Arial"/>
          <w:b/>
          <w:bCs/>
          <w:i/>
          <w:iCs/>
          <w:color w:val="262626"/>
        </w:rPr>
        <w:t>The Royal Canadian Air Force Association is a national aerospace and community service organization established to: commemorate the noble achievements of the men and women who have served as members of Canada’s air forces since their inception; advocate for a proficient and well-equipped air force; support the Royal Canadian Air Cadet program and support and serve our loyal veterans.</w:t>
      </w:r>
    </w:p>
    <w:p w14:paraId="1A6D1FEB" w14:textId="77777777" w:rsidR="00653625" w:rsidRPr="00653625" w:rsidRDefault="00653625" w:rsidP="00653625">
      <w:pPr>
        <w:widowControl w:val="0"/>
        <w:autoSpaceDE w:val="0"/>
        <w:autoSpaceDN w:val="0"/>
        <w:adjustRightInd w:val="0"/>
        <w:spacing w:after="200"/>
        <w:rPr>
          <w:rFonts w:ascii="Arial" w:hAnsi="Arial" w:cs="Arial"/>
          <w:color w:val="262626"/>
          <w:u w:val="single"/>
        </w:rPr>
      </w:pPr>
      <w:r w:rsidRPr="00653625">
        <w:rPr>
          <w:rFonts w:ascii="Arial" w:hAnsi="Arial" w:cs="Arial"/>
          <w:color w:val="262626"/>
          <w:u w:val="single"/>
        </w:rPr>
        <w:t xml:space="preserve">Aims and Objectives of the Royal Canadian Air Force Association </w:t>
      </w:r>
    </w:p>
    <w:p w14:paraId="090FAD70" w14:textId="77777777" w:rsidR="00653625" w:rsidRPr="00CD0001" w:rsidRDefault="00653625" w:rsidP="00653625">
      <w:pPr>
        <w:pStyle w:val="ListParagraph"/>
        <w:widowControl w:val="0"/>
        <w:numPr>
          <w:ilvl w:val="0"/>
          <w:numId w:val="1"/>
        </w:numPr>
        <w:autoSpaceDE w:val="0"/>
        <w:autoSpaceDN w:val="0"/>
        <w:adjustRightInd w:val="0"/>
        <w:spacing w:after="200"/>
        <w:rPr>
          <w:rFonts w:ascii="Arial" w:hAnsi="Arial" w:cs="Arial"/>
          <w:color w:val="262626"/>
        </w:rPr>
      </w:pPr>
      <w:r w:rsidRPr="00CD0001">
        <w:rPr>
          <w:rFonts w:ascii="Arial" w:hAnsi="Arial" w:cs="Arial"/>
          <w:b/>
          <w:bCs/>
          <w:color w:val="262626"/>
        </w:rPr>
        <w:t xml:space="preserve">Advocacy – </w:t>
      </w:r>
      <w:r w:rsidRPr="00CD0001">
        <w:rPr>
          <w:rFonts w:ascii="Arial" w:hAnsi="Arial" w:cs="Arial"/>
          <w:color w:val="262626"/>
        </w:rPr>
        <w:t>to advocate for a proficient, well-equipped air force in Canada</w:t>
      </w:r>
    </w:p>
    <w:p w14:paraId="397D5F81" w14:textId="77777777" w:rsidR="00653625" w:rsidRDefault="00653625" w:rsidP="00653625">
      <w:pPr>
        <w:widowControl w:val="0"/>
        <w:numPr>
          <w:ilvl w:val="0"/>
          <w:numId w:val="1"/>
        </w:numPr>
        <w:tabs>
          <w:tab w:val="left" w:pos="220"/>
          <w:tab w:val="left" w:pos="720"/>
        </w:tabs>
        <w:autoSpaceDE w:val="0"/>
        <w:autoSpaceDN w:val="0"/>
        <w:adjustRightInd w:val="0"/>
        <w:rPr>
          <w:rFonts w:ascii="Arial" w:hAnsi="Arial" w:cs="Arial"/>
          <w:color w:val="262626"/>
        </w:rPr>
      </w:pPr>
      <w:r>
        <w:rPr>
          <w:rFonts w:ascii="Arial" w:hAnsi="Arial" w:cs="Arial"/>
          <w:b/>
          <w:bCs/>
          <w:color w:val="262626"/>
        </w:rPr>
        <w:t xml:space="preserve">Traditions – </w:t>
      </w:r>
      <w:r>
        <w:rPr>
          <w:rFonts w:ascii="Arial" w:hAnsi="Arial" w:cs="Arial"/>
          <w:color w:val="262626"/>
        </w:rPr>
        <w:t>to preserve and perpetuate the glorious traditions established in Canada’s air forces since their inception.</w:t>
      </w:r>
    </w:p>
    <w:p w14:paraId="19C5AC16" w14:textId="77777777" w:rsidR="00653625" w:rsidRDefault="00653625" w:rsidP="00653625">
      <w:pPr>
        <w:widowControl w:val="0"/>
        <w:numPr>
          <w:ilvl w:val="0"/>
          <w:numId w:val="1"/>
        </w:numPr>
        <w:tabs>
          <w:tab w:val="left" w:pos="220"/>
          <w:tab w:val="left" w:pos="720"/>
        </w:tabs>
        <w:autoSpaceDE w:val="0"/>
        <w:autoSpaceDN w:val="0"/>
        <w:adjustRightInd w:val="0"/>
        <w:rPr>
          <w:rFonts w:ascii="Arial" w:hAnsi="Arial" w:cs="Arial"/>
          <w:color w:val="262626"/>
        </w:rPr>
      </w:pPr>
      <w:r>
        <w:rPr>
          <w:rFonts w:ascii="Arial" w:hAnsi="Arial" w:cs="Arial"/>
          <w:b/>
          <w:bCs/>
          <w:color w:val="262626"/>
        </w:rPr>
        <w:t xml:space="preserve">Air Cadets- </w:t>
      </w:r>
      <w:r>
        <w:rPr>
          <w:rFonts w:ascii="Arial" w:hAnsi="Arial" w:cs="Arial"/>
          <w:color w:val="262626"/>
        </w:rPr>
        <w:t>to support the Royal Canadian Air Cadets, and work closely with the Air Cadet League of Canada.</w:t>
      </w:r>
    </w:p>
    <w:p w14:paraId="4F6781C3" w14:textId="77777777" w:rsidR="00653625" w:rsidRDefault="00653625" w:rsidP="00653625">
      <w:pPr>
        <w:widowControl w:val="0"/>
        <w:numPr>
          <w:ilvl w:val="0"/>
          <w:numId w:val="1"/>
        </w:numPr>
        <w:tabs>
          <w:tab w:val="left" w:pos="220"/>
          <w:tab w:val="left" w:pos="720"/>
        </w:tabs>
        <w:autoSpaceDE w:val="0"/>
        <w:autoSpaceDN w:val="0"/>
        <w:adjustRightInd w:val="0"/>
        <w:rPr>
          <w:rFonts w:ascii="Arial" w:hAnsi="Arial" w:cs="Arial"/>
          <w:color w:val="262626"/>
        </w:rPr>
      </w:pPr>
      <w:r>
        <w:rPr>
          <w:rFonts w:ascii="Arial" w:hAnsi="Arial" w:cs="Arial"/>
          <w:b/>
          <w:bCs/>
          <w:color w:val="262626"/>
        </w:rPr>
        <w:t xml:space="preserve">Community – </w:t>
      </w:r>
      <w:r>
        <w:rPr>
          <w:rFonts w:ascii="Arial" w:hAnsi="Arial" w:cs="Arial"/>
          <w:color w:val="262626"/>
        </w:rPr>
        <w:t>to participate in local civic and community programs identified by Wings and to undertake charitable and other projects of both a national and local character</w:t>
      </w:r>
    </w:p>
    <w:p w14:paraId="50E9F167" w14:textId="77777777" w:rsidR="00653625" w:rsidRDefault="00653625" w:rsidP="00653625">
      <w:pPr>
        <w:widowControl w:val="0"/>
        <w:numPr>
          <w:ilvl w:val="0"/>
          <w:numId w:val="1"/>
        </w:numPr>
        <w:tabs>
          <w:tab w:val="left" w:pos="220"/>
          <w:tab w:val="left" w:pos="720"/>
        </w:tabs>
        <w:autoSpaceDE w:val="0"/>
        <w:autoSpaceDN w:val="0"/>
        <w:adjustRightInd w:val="0"/>
        <w:rPr>
          <w:rFonts w:ascii="Arial" w:hAnsi="Arial" w:cs="Arial"/>
          <w:color w:val="262626"/>
        </w:rPr>
      </w:pPr>
      <w:r>
        <w:rPr>
          <w:rFonts w:ascii="Arial" w:hAnsi="Arial" w:cs="Arial"/>
          <w:b/>
          <w:bCs/>
          <w:color w:val="262626"/>
        </w:rPr>
        <w:t xml:space="preserve">Civil/Military Air- </w:t>
      </w:r>
      <w:r>
        <w:rPr>
          <w:rFonts w:ascii="Arial" w:hAnsi="Arial" w:cs="Arial"/>
          <w:color w:val="262626"/>
        </w:rPr>
        <w:t>to recognize achievements in civil and military aviation through the annual awards of the Royal Canadian Air Force Association.</w:t>
      </w:r>
    </w:p>
    <w:p w14:paraId="39DED4E9" w14:textId="77777777" w:rsidR="00653625" w:rsidRDefault="00653625" w:rsidP="00653625">
      <w:pPr>
        <w:widowControl w:val="0"/>
        <w:numPr>
          <w:ilvl w:val="0"/>
          <w:numId w:val="1"/>
        </w:numPr>
        <w:tabs>
          <w:tab w:val="left" w:pos="220"/>
          <w:tab w:val="left" w:pos="720"/>
        </w:tabs>
        <w:autoSpaceDE w:val="0"/>
        <w:autoSpaceDN w:val="0"/>
        <w:adjustRightInd w:val="0"/>
        <w:rPr>
          <w:rFonts w:ascii="Arial" w:hAnsi="Arial" w:cs="Arial"/>
          <w:color w:val="262626"/>
        </w:rPr>
      </w:pPr>
      <w:r>
        <w:rPr>
          <w:rFonts w:ascii="Arial" w:hAnsi="Arial" w:cs="Arial"/>
          <w:b/>
          <w:bCs/>
          <w:color w:val="262626"/>
        </w:rPr>
        <w:t>Veteran Support.</w:t>
      </w:r>
      <w:r>
        <w:rPr>
          <w:rFonts w:ascii="Arial" w:hAnsi="Arial" w:cs="Arial"/>
          <w:color w:val="262626"/>
        </w:rPr>
        <w:t xml:space="preserve"> Working closely with other like-minded Veteran’s Organizations, ensure the </w:t>
      </w:r>
      <w:proofErr w:type="gramStart"/>
      <w:r>
        <w:rPr>
          <w:rFonts w:ascii="Arial" w:hAnsi="Arial" w:cs="Arial"/>
          <w:color w:val="262626"/>
        </w:rPr>
        <w:t>well-being</w:t>
      </w:r>
      <w:proofErr w:type="gramEnd"/>
      <w:r>
        <w:rPr>
          <w:rFonts w:ascii="Arial" w:hAnsi="Arial" w:cs="Arial"/>
          <w:color w:val="262626"/>
        </w:rPr>
        <w:t>, veneration and care of our Veterans is maintained at a standard commensurate to their sacrifice and service.</w:t>
      </w:r>
    </w:p>
    <w:p w14:paraId="03F3573E" w14:textId="77777777" w:rsidR="00653625" w:rsidRDefault="00653625" w:rsidP="00653625">
      <w:pPr>
        <w:widowControl w:val="0"/>
        <w:tabs>
          <w:tab w:val="left" w:pos="220"/>
          <w:tab w:val="left" w:pos="720"/>
        </w:tabs>
        <w:autoSpaceDE w:val="0"/>
        <w:autoSpaceDN w:val="0"/>
        <w:adjustRightInd w:val="0"/>
        <w:rPr>
          <w:rFonts w:ascii="Arial" w:hAnsi="Arial" w:cs="Arial"/>
          <w:color w:val="262626"/>
        </w:rPr>
      </w:pPr>
    </w:p>
    <w:p w14:paraId="2966A3F1" w14:textId="77777777" w:rsidR="00653625" w:rsidRPr="00CD0001" w:rsidRDefault="00653625" w:rsidP="00653625">
      <w:pPr>
        <w:widowControl w:val="0"/>
        <w:tabs>
          <w:tab w:val="left" w:pos="220"/>
          <w:tab w:val="left" w:pos="720"/>
        </w:tabs>
        <w:autoSpaceDE w:val="0"/>
        <w:autoSpaceDN w:val="0"/>
        <w:adjustRightInd w:val="0"/>
        <w:rPr>
          <w:rFonts w:ascii="Arial" w:hAnsi="Arial" w:cs="Arial"/>
          <w:b/>
          <w:color w:val="262626"/>
        </w:rPr>
      </w:pPr>
      <w:r w:rsidRPr="00CD0001">
        <w:rPr>
          <w:rFonts w:ascii="Arial" w:hAnsi="Arial" w:cs="Arial"/>
          <w:b/>
          <w:color w:val="262626"/>
        </w:rPr>
        <w:t>Narrative</w:t>
      </w:r>
    </w:p>
    <w:p w14:paraId="6BCAF43A" w14:textId="6E3BCEBB" w:rsidR="00346B3D" w:rsidRPr="00653625" w:rsidRDefault="00653625" w:rsidP="00653625">
      <w:pPr>
        <w:widowControl w:val="0"/>
        <w:autoSpaceDE w:val="0"/>
        <w:autoSpaceDN w:val="0"/>
        <w:adjustRightInd w:val="0"/>
        <w:spacing w:after="200"/>
        <w:rPr>
          <w:rFonts w:ascii="Arial" w:hAnsi="Arial" w:cs="Arial"/>
          <w:color w:val="262626"/>
        </w:rPr>
      </w:pPr>
      <w:r>
        <w:rPr>
          <w:rFonts w:ascii="Arial" w:hAnsi="Arial" w:cs="Arial"/>
          <w:color w:val="262626"/>
        </w:rPr>
        <w:t>Sustaining the interest of all Canadians in aerospace issues and the country’s air force is our goal. We introduce young Canadians to aerospace careers. We advocate for a well-prepared, well-equipped, operationally ready air force for Canada. We promote and sponsor Canada’s rich air force history both financially and through advocacy, and we ensure that our proud Veteran’s are accorded the benefits, respect and dignity that befit their service to our great country.</w:t>
      </w:r>
    </w:p>
    <w:p w14:paraId="2C43CCA1" w14:textId="0776D0AD" w:rsidR="00653625" w:rsidRDefault="00653625">
      <w:pPr>
        <w:rPr>
          <w:rFonts w:ascii="Arial" w:hAnsi="Arial" w:cs="Arial"/>
          <w:sz w:val="28"/>
          <w:szCs w:val="28"/>
        </w:rPr>
      </w:pPr>
      <w:r>
        <w:rPr>
          <w:rFonts w:ascii="Arial" w:hAnsi="Arial" w:cs="Arial"/>
          <w:sz w:val="28"/>
          <w:szCs w:val="28"/>
        </w:rPr>
        <w:br w:type="page"/>
      </w:r>
    </w:p>
    <w:p w14:paraId="74303052" w14:textId="77777777" w:rsidR="00346B3D" w:rsidRDefault="00346B3D">
      <w:pPr>
        <w:rPr>
          <w:rFonts w:ascii="Arial" w:hAnsi="Arial" w:cs="Arial"/>
          <w:sz w:val="28"/>
          <w:szCs w:val="28"/>
        </w:rPr>
      </w:pPr>
    </w:p>
    <w:p w14:paraId="3581A793" w14:textId="62EEB810" w:rsidR="004C185D" w:rsidRPr="00E43441" w:rsidRDefault="00346B3D">
      <w:pPr>
        <w:rPr>
          <w:rFonts w:ascii="Arial" w:hAnsi="Arial" w:cs="Arial"/>
          <w:b/>
          <w:sz w:val="28"/>
          <w:szCs w:val="28"/>
          <w:u w:val="single"/>
        </w:rPr>
      </w:pPr>
      <w:r w:rsidRPr="00E43441">
        <w:rPr>
          <w:rFonts w:ascii="Arial" w:hAnsi="Arial" w:cs="Arial"/>
          <w:b/>
          <w:sz w:val="28"/>
          <w:szCs w:val="28"/>
          <w:u w:val="single"/>
        </w:rPr>
        <w:t>Annex B</w:t>
      </w:r>
    </w:p>
    <w:p w14:paraId="70BECDEC" w14:textId="77777777" w:rsidR="00346B3D" w:rsidRDefault="00346B3D">
      <w:pPr>
        <w:rPr>
          <w:rFonts w:ascii="Arial" w:hAnsi="Arial" w:cs="Arial"/>
          <w:sz w:val="28"/>
          <w:szCs w:val="28"/>
        </w:rPr>
      </w:pPr>
    </w:p>
    <w:p w14:paraId="2EFF4D89" w14:textId="3FA667F7" w:rsidR="005E7C51" w:rsidRPr="004C39CF" w:rsidRDefault="004C185D">
      <w:pPr>
        <w:rPr>
          <w:rFonts w:ascii="Arial" w:hAnsi="Arial" w:cs="Arial"/>
          <w:b/>
          <w:sz w:val="28"/>
          <w:szCs w:val="28"/>
          <w:u w:val="single"/>
        </w:rPr>
      </w:pPr>
      <w:r w:rsidRPr="004C39CF">
        <w:rPr>
          <w:rFonts w:ascii="Arial" w:hAnsi="Arial" w:cs="Arial"/>
          <w:b/>
          <w:sz w:val="28"/>
          <w:szCs w:val="28"/>
          <w:u w:val="single"/>
        </w:rPr>
        <w:t>Creation of Virtual Wings</w:t>
      </w:r>
    </w:p>
    <w:p w14:paraId="134E5883" w14:textId="77777777" w:rsidR="004C185D" w:rsidRPr="0044470D" w:rsidRDefault="004C185D">
      <w:pPr>
        <w:rPr>
          <w:rFonts w:ascii="Arial" w:hAnsi="Arial" w:cs="Arial"/>
          <w:sz w:val="28"/>
          <w:szCs w:val="28"/>
        </w:rPr>
      </w:pPr>
    </w:p>
    <w:p w14:paraId="6DEF486B" w14:textId="29E3818D" w:rsidR="004C185D" w:rsidRDefault="006E3C0C">
      <w:pPr>
        <w:rPr>
          <w:rFonts w:ascii="Arial" w:hAnsi="Arial" w:cs="Arial"/>
          <w:sz w:val="28"/>
          <w:szCs w:val="28"/>
        </w:rPr>
      </w:pPr>
      <w:r w:rsidRPr="0044470D">
        <w:rPr>
          <w:rFonts w:ascii="Arial" w:hAnsi="Arial" w:cs="Arial"/>
          <w:sz w:val="28"/>
          <w:szCs w:val="28"/>
        </w:rPr>
        <w:t>I’m sure that most of you know my feelings regardin</w:t>
      </w:r>
      <w:r w:rsidR="00671253" w:rsidRPr="0044470D">
        <w:rPr>
          <w:rFonts w:ascii="Arial" w:hAnsi="Arial" w:cs="Arial"/>
          <w:sz w:val="28"/>
          <w:szCs w:val="28"/>
        </w:rPr>
        <w:t>g our MALs</w:t>
      </w:r>
      <w:r w:rsidR="0036303D" w:rsidRPr="0044470D">
        <w:rPr>
          <w:rFonts w:ascii="Arial" w:hAnsi="Arial" w:cs="Arial"/>
          <w:sz w:val="28"/>
          <w:szCs w:val="28"/>
        </w:rPr>
        <w:t>,</w:t>
      </w:r>
      <w:r w:rsidR="00671253" w:rsidRPr="0044470D">
        <w:rPr>
          <w:rFonts w:ascii="Arial" w:hAnsi="Arial" w:cs="Arial"/>
          <w:sz w:val="28"/>
          <w:szCs w:val="28"/>
        </w:rPr>
        <w:t xml:space="preserve"> including</w:t>
      </w:r>
      <w:r w:rsidRPr="0044470D">
        <w:rPr>
          <w:rFonts w:ascii="Arial" w:hAnsi="Arial" w:cs="Arial"/>
          <w:sz w:val="28"/>
          <w:szCs w:val="28"/>
        </w:rPr>
        <w:t xml:space="preserve"> what a critical element of our organization they are and how underutilized</w:t>
      </w:r>
      <w:r w:rsidR="00EF0E2C" w:rsidRPr="0044470D">
        <w:rPr>
          <w:rFonts w:ascii="Arial" w:hAnsi="Arial" w:cs="Arial"/>
          <w:sz w:val="28"/>
          <w:szCs w:val="28"/>
        </w:rPr>
        <w:t>,</w:t>
      </w:r>
      <w:r w:rsidRPr="0044470D">
        <w:rPr>
          <w:rFonts w:ascii="Arial" w:hAnsi="Arial" w:cs="Arial"/>
          <w:sz w:val="28"/>
          <w:szCs w:val="28"/>
        </w:rPr>
        <w:t xml:space="preserve"> in terms of participation</w:t>
      </w:r>
      <w:r w:rsidR="00EF0E2C" w:rsidRPr="0044470D">
        <w:rPr>
          <w:rFonts w:ascii="Arial" w:hAnsi="Arial" w:cs="Arial"/>
          <w:sz w:val="28"/>
          <w:szCs w:val="28"/>
        </w:rPr>
        <w:t>,</w:t>
      </w:r>
      <w:r w:rsidRPr="0044470D">
        <w:rPr>
          <w:rFonts w:ascii="Arial" w:hAnsi="Arial" w:cs="Arial"/>
          <w:sz w:val="28"/>
          <w:szCs w:val="28"/>
        </w:rPr>
        <w:t xml:space="preserve"> </w:t>
      </w:r>
      <w:r w:rsidR="00EF0E2C" w:rsidRPr="0044470D">
        <w:rPr>
          <w:rFonts w:ascii="Arial" w:hAnsi="Arial" w:cs="Arial"/>
          <w:sz w:val="28"/>
          <w:szCs w:val="28"/>
        </w:rPr>
        <w:t xml:space="preserve">that </w:t>
      </w:r>
      <w:r w:rsidRPr="0044470D">
        <w:rPr>
          <w:rFonts w:ascii="Arial" w:hAnsi="Arial" w:cs="Arial"/>
          <w:sz w:val="28"/>
          <w:szCs w:val="28"/>
        </w:rPr>
        <w:t>they have become.</w:t>
      </w:r>
      <w:r w:rsidR="0036303D" w:rsidRPr="0044470D">
        <w:rPr>
          <w:rFonts w:ascii="Arial" w:hAnsi="Arial" w:cs="Arial"/>
          <w:sz w:val="28"/>
          <w:szCs w:val="28"/>
        </w:rPr>
        <w:t xml:space="preserve"> The talent and corporate knowledge that exists </w:t>
      </w:r>
      <w:r w:rsidR="00392260" w:rsidRPr="0044470D">
        <w:rPr>
          <w:rFonts w:ascii="Arial" w:hAnsi="Arial" w:cs="Arial"/>
          <w:sz w:val="28"/>
          <w:szCs w:val="28"/>
        </w:rPr>
        <w:t>amongst this group is incredible, and we sorely need some of that in our organization today</w:t>
      </w:r>
      <w:r w:rsidR="00EF0E2C" w:rsidRPr="0044470D">
        <w:rPr>
          <w:rFonts w:ascii="Arial" w:hAnsi="Arial" w:cs="Arial"/>
          <w:sz w:val="28"/>
          <w:szCs w:val="28"/>
        </w:rPr>
        <w:t xml:space="preserve"> if we are to progress</w:t>
      </w:r>
      <w:r w:rsidR="00392260" w:rsidRPr="0044470D">
        <w:rPr>
          <w:rFonts w:ascii="Arial" w:hAnsi="Arial" w:cs="Arial"/>
          <w:sz w:val="28"/>
          <w:szCs w:val="28"/>
        </w:rPr>
        <w:t>.  Unbelievably,</w:t>
      </w:r>
      <w:r w:rsidRPr="0044470D">
        <w:rPr>
          <w:rFonts w:ascii="Arial" w:hAnsi="Arial" w:cs="Arial"/>
          <w:sz w:val="28"/>
          <w:szCs w:val="28"/>
        </w:rPr>
        <w:t xml:space="preserve"> there are some members o</w:t>
      </w:r>
      <w:r w:rsidR="00FF58E1" w:rsidRPr="0044470D">
        <w:rPr>
          <w:rFonts w:ascii="Arial" w:hAnsi="Arial" w:cs="Arial"/>
          <w:sz w:val="28"/>
          <w:szCs w:val="28"/>
        </w:rPr>
        <w:t>f our organization who</w:t>
      </w:r>
      <w:r w:rsidRPr="0044470D">
        <w:rPr>
          <w:rFonts w:ascii="Arial" w:hAnsi="Arial" w:cs="Arial"/>
          <w:sz w:val="28"/>
          <w:szCs w:val="28"/>
        </w:rPr>
        <w:t xml:space="preserve"> belong to “physical” Wings, who honestly believe that MALs are a separate category of membership, and that they cannot hold office and (although this is unspoken most of the time)</w:t>
      </w:r>
      <w:r w:rsidR="00FF58E1" w:rsidRPr="0044470D">
        <w:rPr>
          <w:rFonts w:ascii="Arial" w:hAnsi="Arial" w:cs="Arial"/>
          <w:sz w:val="28"/>
          <w:szCs w:val="28"/>
        </w:rPr>
        <w:t>,</w:t>
      </w:r>
      <w:r w:rsidRPr="0044470D">
        <w:rPr>
          <w:rFonts w:ascii="Arial" w:hAnsi="Arial" w:cs="Arial"/>
          <w:sz w:val="28"/>
          <w:szCs w:val="28"/>
        </w:rPr>
        <w:t xml:space="preserve"> see MALs as being “lesser” members in the hierarchy. None of this is true of course, and I am sea</w:t>
      </w:r>
      <w:r w:rsidR="008932EF" w:rsidRPr="0044470D">
        <w:rPr>
          <w:rFonts w:ascii="Arial" w:hAnsi="Arial" w:cs="Arial"/>
          <w:sz w:val="28"/>
          <w:szCs w:val="28"/>
        </w:rPr>
        <w:t xml:space="preserve">rching for ways to address this, “writ large”. </w:t>
      </w:r>
      <w:r w:rsidRPr="0044470D">
        <w:rPr>
          <w:rFonts w:ascii="Arial" w:hAnsi="Arial" w:cs="Arial"/>
          <w:sz w:val="28"/>
          <w:szCs w:val="28"/>
        </w:rPr>
        <w:t xml:space="preserve"> First of all, I believe I have told you I d</w:t>
      </w:r>
      <w:r w:rsidR="00671253" w:rsidRPr="0044470D">
        <w:rPr>
          <w:rFonts w:ascii="Arial" w:hAnsi="Arial" w:cs="Arial"/>
          <w:sz w:val="28"/>
          <w:szCs w:val="28"/>
        </w:rPr>
        <w:t>on’t care for the term Members At L</w:t>
      </w:r>
      <w:r w:rsidRPr="0044470D">
        <w:rPr>
          <w:rFonts w:ascii="Arial" w:hAnsi="Arial" w:cs="Arial"/>
          <w:sz w:val="28"/>
          <w:szCs w:val="28"/>
        </w:rPr>
        <w:t>arge</w:t>
      </w:r>
      <w:r w:rsidR="00A4336F" w:rsidRPr="0044470D">
        <w:rPr>
          <w:rFonts w:ascii="Arial" w:hAnsi="Arial" w:cs="Arial"/>
          <w:sz w:val="28"/>
          <w:szCs w:val="28"/>
        </w:rPr>
        <w:t xml:space="preserve"> anyway. </w:t>
      </w:r>
      <w:r w:rsidR="008932EF" w:rsidRPr="0044470D">
        <w:rPr>
          <w:rFonts w:ascii="Arial" w:hAnsi="Arial" w:cs="Arial"/>
          <w:sz w:val="28"/>
          <w:szCs w:val="28"/>
        </w:rPr>
        <w:t xml:space="preserve">Someone who is “at large” according to Webster’s has recently escaped confinement, not something we would wish to label anybody with, particularly our members, and the marque itself does tend to make one think they are somehow different It occurs to me that </w:t>
      </w:r>
      <w:r w:rsidR="001A401F" w:rsidRPr="0044470D">
        <w:rPr>
          <w:rFonts w:ascii="Arial" w:hAnsi="Arial" w:cs="Arial"/>
          <w:sz w:val="28"/>
          <w:szCs w:val="28"/>
        </w:rPr>
        <w:t xml:space="preserve">if we created some virtual wings and assigned members by region into them, we are then all “Wing members” and that in and of itself should </w:t>
      </w:r>
      <w:r w:rsidR="003316D7" w:rsidRPr="0044470D">
        <w:rPr>
          <w:rFonts w:ascii="Arial" w:hAnsi="Arial" w:cs="Arial"/>
          <w:sz w:val="28"/>
          <w:szCs w:val="28"/>
        </w:rPr>
        <w:t xml:space="preserve">help </w:t>
      </w:r>
      <w:r w:rsidR="001A401F" w:rsidRPr="0044470D">
        <w:rPr>
          <w:rFonts w:ascii="Arial" w:hAnsi="Arial" w:cs="Arial"/>
          <w:sz w:val="28"/>
          <w:szCs w:val="28"/>
        </w:rPr>
        <w:t>break down these barriers</w:t>
      </w:r>
      <w:r w:rsidR="003316D7" w:rsidRPr="0044470D">
        <w:rPr>
          <w:rFonts w:ascii="Arial" w:hAnsi="Arial" w:cs="Arial"/>
          <w:sz w:val="28"/>
          <w:szCs w:val="28"/>
        </w:rPr>
        <w:t xml:space="preserve"> and male these members feel more included</w:t>
      </w:r>
      <w:r w:rsidR="001A401F" w:rsidRPr="0044470D">
        <w:rPr>
          <w:rFonts w:ascii="Arial" w:hAnsi="Arial" w:cs="Arial"/>
          <w:sz w:val="28"/>
          <w:szCs w:val="28"/>
        </w:rPr>
        <w:t>. I have some suggestions as to possible regions and potential Wing numbers that I share with you in attachment two, but I’m looking for ideas about how to incorporate them into our management structure. Some questions spring to mind such as, should these Wings report up through the established structure, i.e. to their groups? How do we get their collective o</w:t>
      </w:r>
      <w:r w:rsidR="004E268F" w:rsidRPr="0044470D">
        <w:rPr>
          <w:rFonts w:ascii="Arial" w:hAnsi="Arial" w:cs="Arial"/>
          <w:sz w:val="28"/>
          <w:szCs w:val="28"/>
        </w:rPr>
        <w:t>pinion and input on matters, as</w:t>
      </w:r>
      <w:r w:rsidR="003316D7" w:rsidRPr="0044470D">
        <w:rPr>
          <w:rFonts w:ascii="Arial" w:hAnsi="Arial" w:cs="Arial"/>
          <w:sz w:val="28"/>
          <w:szCs w:val="28"/>
        </w:rPr>
        <w:t xml:space="preserve"> we now do from p</w:t>
      </w:r>
      <w:r w:rsidR="001A401F" w:rsidRPr="0044470D">
        <w:rPr>
          <w:rFonts w:ascii="Arial" w:hAnsi="Arial" w:cs="Arial"/>
          <w:sz w:val="28"/>
          <w:szCs w:val="28"/>
        </w:rPr>
        <w:t xml:space="preserve">hysical wings and their executive? </w:t>
      </w:r>
      <w:r w:rsidR="00C27751" w:rsidRPr="0044470D">
        <w:rPr>
          <w:rFonts w:ascii="Arial" w:hAnsi="Arial" w:cs="Arial"/>
          <w:sz w:val="28"/>
          <w:szCs w:val="28"/>
        </w:rPr>
        <w:t xml:space="preserve"> </w:t>
      </w:r>
      <w:r w:rsidR="001A401F" w:rsidRPr="0044470D">
        <w:rPr>
          <w:rFonts w:ascii="Arial" w:hAnsi="Arial" w:cs="Arial"/>
          <w:sz w:val="28"/>
          <w:szCs w:val="28"/>
        </w:rPr>
        <w:t>Should we have one person “elected</w:t>
      </w:r>
      <w:r w:rsidR="004E268F" w:rsidRPr="0044470D">
        <w:rPr>
          <w:rFonts w:ascii="Arial" w:hAnsi="Arial" w:cs="Arial"/>
          <w:sz w:val="28"/>
          <w:szCs w:val="28"/>
        </w:rPr>
        <w:t>”</w:t>
      </w:r>
      <w:r w:rsidR="003316D7" w:rsidRPr="0044470D">
        <w:rPr>
          <w:rFonts w:ascii="Arial" w:hAnsi="Arial" w:cs="Arial"/>
          <w:sz w:val="28"/>
          <w:szCs w:val="28"/>
        </w:rPr>
        <w:t xml:space="preserve"> by the region</w:t>
      </w:r>
      <w:r w:rsidR="001A401F" w:rsidRPr="0044470D">
        <w:rPr>
          <w:rFonts w:ascii="Arial" w:hAnsi="Arial" w:cs="Arial"/>
          <w:sz w:val="28"/>
          <w:szCs w:val="28"/>
        </w:rPr>
        <w:t xml:space="preserve"> to be the </w:t>
      </w:r>
      <w:r w:rsidR="004E268F" w:rsidRPr="0044470D">
        <w:rPr>
          <w:rFonts w:ascii="Arial" w:hAnsi="Arial" w:cs="Arial"/>
          <w:sz w:val="28"/>
          <w:szCs w:val="28"/>
        </w:rPr>
        <w:t xml:space="preserve">Wing’s virtual president? Is that helpful? </w:t>
      </w:r>
      <w:proofErr w:type="gramStart"/>
      <w:r w:rsidR="00C27751" w:rsidRPr="0044470D">
        <w:rPr>
          <w:rFonts w:ascii="Arial" w:hAnsi="Arial" w:cs="Arial"/>
          <w:sz w:val="28"/>
          <w:szCs w:val="28"/>
        </w:rPr>
        <w:t>Obviously lots of questions and good discussion to come.</w:t>
      </w:r>
      <w:proofErr w:type="gramEnd"/>
    </w:p>
    <w:p w14:paraId="6C4B05AB" w14:textId="77777777" w:rsidR="00346B3D" w:rsidRDefault="00346B3D">
      <w:pPr>
        <w:rPr>
          <w:rFonts w:ascii="Arial" w:hAnsi="Arial" w:cs="Arial"/>
          <w:sz w:val="28"/>
          <w:szCs w:val="28"/>
        </w:rPr>
      </w:pPr>
    </w:p>
    <w:p w14:paraId="400E0EC3" w14:textId="10DB2DC0" w:rsidR="00346B3D" w:rsidRDefault="00346B3D">
      <w:pPr>
        <w:rPr>
          <w:rFonts w:ascii="Arial" w:hAnsi="Arial" w:cs="Arial"/>
          <w:sz w:val="28"/>
          <w:szCs w:val="28"/>
        </w:rPr>
      </w:pPr>
      <w:r>
        <w:rPr>
          <w:rFonts w:ascii="Arial" w:hAnsi="Arial" w:cs="Arial"/>
          <w:sz w:val="28"/>
          <w:szCs w:val="28"/>
        </w:rPr>
        <w:t>Here’s what I’m thinking about for reg</w:t>
      </w:r>
      <w:r w:rsidR="001031BB">
        <w:rPr>
          <w:rFonts w:ascii="Arial" w:hAnsi="Arial" w:cs="Arial"/>
          <w:sz w:val="28"/>
          <w:szCs w:val="28"/>
        </w:rPr>
        <w:t xml:space="preserve">ions and potential Wing numbers, just as a </w:t>
      </w:r>
      <w:r w:rsidR="00CE5C5F">
        <w:rPr>
          <w:rFonts w:ascii="Arial" w:hAnsi="Arial" w:cs="Arial"/>
          <w:sz w:val="28"/>
          <w:szCs w:val="28"/>
        </w:rPr>
        <w:t>straw man</w:t>
      </w:r>
      <w:r w:rsidR="001031BB">
        <w:rPr>
          <w:rFonts w:ascii="Arial" w:hAnsi="Arial" w:cs="Arial"/>
          <w:sz w:val="28"/>
          <w:szCs w:val="28"/>
        </w:rPr>
        <w:t>.</w:t>
      </w:r>
      <w:r w:rsidR="00BD6E4C">
        <w:rPr>
          <w:rFonts w:ascii="Arial" w:hAnsi="Arial" w:cs="Arial"/>
          <w:sz w:val="28"/>
          <w:szCs w:val="28"/>
        </w:rPr>
        <w:t xml:space="preserve"> This seems to roughly balance out the numbers across the country</w:t>
      </w:r>
      <w:r w:rsidR="00CE5C5F">
        <w:rPr>
          <w:rFonts w:ascii="Arial" w:hAnsi="Arial" w:cs="Arial"/>
          <w:sz w:val="28"/>
          <w:szCs w:val="28"/>
        </w:rPr>
        <w:t>:</w:t>
      </w:r>
    </w:p>
    <w:p w14:paraId="583FD17C" w14:textId="77777777" w:rsidR="00346B3D" w:rsidRDefault="00346B3D">
      <w:pPr>
        <w:rPr>
          <w:rFonts w:ascii="Arial" w:hAnsi="Arial" w:cs="Arial"/>
          <w:sz w:val="28"/>
          <w:szCs w:val="28"/>
        </w:rPr>
      </w:pPr>
    </w:p>
    <w:tbl>
      <w:tblPr>
        <w:tblStyle w:val="TableGrid"/>
        <w:tblW w:w="0" w:type="auto"/>
        <w:tblLayout w:type="fixed"/>
        <w:tblLook w:val="04A0" w:firstRow="1" w:lastRow="0" w:firstColumn="1" w:lastColumn="0" w:noHBand="0" w:noVBand="1"/>
      </w:tblPr>
      <w:tblGrid>
        <w:gridCol w:w="598"/>
        <w:gridCol w:w="1550"/>
        <w:gridCol w:w="1290"/>
        <w:gridCol w:w="1980"/>
        <w:gridCol w:w="1710"/>
        <w:gridCol w:w="2160"/>
      </w:tblGrid>
      <w:tr w:rsidR="00523476" w14:paraId="45B1673B" w14:textId="326D1258" w:rsidTr="00523476">
        <w:tc>
          <w:tcPr>
            <w:tcW w:w="598" w:type="dxa"/>
          </w:tcPr>
          <w:p w14:paraId="365653E8" w14:textId="77777777" w:rsidR="00E03F59" w:rsidRDefault="00E03F59">
            <w:pPr>
              <w:rPr>
                <w:rFonts w:ascii="Arial" w:hAnsi="Arial" w:cs="Arial"/>
                <w:sz w:val="28"/>
                <w:szCs w:val="28"/>
              </w:rPr>
            </w:pPr>
          </w:p>
        </w:tc>
        <w:tc>
          <w:tcPr>
            <w:tcW w:w="1550" w:type="dxa"/>
          </w:tcPr>
          <w:p w14:paraId="28DDCA97" w14:textId="027EE9A2" w:rsidR="00E03F59" w:rsidRPr="00346B3D" w:rsidRDefault="00E03F59" w:rsidP="00346B3D">
            <w:pPr>
              <w:jc w:val="center"/>
              <w:rPr>
                <w:rFonts w:ascii="Arial" w:hAnsi="Arial" w:cs="Arial"/>
                <w:b/>
              </w:rPr>
            </w:pPr>
            <w:r w:rsidRPr="00346B3D">
              <w:rPr>
                <w:rFonts w:ascii="Arial" w:hAnsi="Arial" w:cs="Arial"/>
                <w:b/>
              </w:rPr>
              <w:t>Region</w:t>
            </w:r>
          </w:p>
        </w:tc>
        <w:tc>
          <w:tcPr>
            <w:tcW w:w="1290" w:type="dxa"/>
          </w:tcPr>
          <w:p w14:paraId="00B0DC43" w14:textId="1B72D218" w:rsidR="00E03F59" w:rsidRDefault="00E03F59" w:rsidP="00346B3D">
            <w:pPr>
              <w:jc w:val="center"/>
              <w:rPr>
                <w:rFonts w:ascii="Arial" w:hAnsi="Arial" w:cs="Arial"/>
                <w:b/>
              </w:rPr>
            </w:pPr>
            <w:r>
              <w:rPr>
                <w:rFonts w:ascii="Arial" w:hAnsi="Arial" w:cs="Arial"/>
                <w:b/>
              </w:rPr>
              <w:t>Postal Codes</w:t>
            </w:r>
          </w:p>
        </w:tc>
        <w:tc>
          <w:tcPr>
            <w:tcW w:w="1980" w:type="dxa"/>
          </w:tcPr>
          <w:p w14:paraId="5FB1DE7E" w14:textId="7FCD43D9" w:rsidR="00E03F59" w:rsidRPr="00346B3D" w:rsidRDefault="00E03F59" w:rsidP="00346B3D">
            <w:pPr>
              <w:jc w:val="center"/>
              <w:rPr>
                <w:rFonts w:ascii="Arial" w:hAnsi="Arial" w:cs="Arial"/>
                <w:b/>
              </w:rPr>
            </w:pPr>
            <w:r>
              <w:rPr>
                <w:rFonts w:ascii="Arial" w:hAnsi="Arial" w:cs="Arial"/>
                <w:b/>
              </w:rPr>
              <w:t xml:space="preserve"># MALS </w:t>
            </w:r>
          </w:p>
        </w:tc>
        <w:tc>
          <w:tcPr>
            <w:tcW w:w="1710" w:type="dxa"/>
          </w:tcPr>
          <w:p w14:paraId="559B27C6" w14:textId="2C7DD89C" w:rsidR="00E03F59" w:rsidRPr="00346B3D" w:rsidRDefault="00E03F59" w:rsidP="00346B3D">
            <w:pPr>
              <w:jc w:val="center"/>
              <w:rPr>
                <w:rFonts w:ascii="Arial" w:hAnsi="Arial" w:cs="Arial"/>
                <w:b/>
              </w:rPr>
            </w:pPr>
            <w:r>
              <w:rPr>
                <w:rFonts w:ascii="Arial" w:hAnsi="Arial" w:cs="Arial"/>
                <w:b/>
              </w:rPr>
              <w:t>Total</w:t>
            </w:r>
          </w:p>
        </w:tc>
        <w:tc>
          <w:tcPr>
            <w:tcW w:w="2160" w:type="dxa"/>
          </w:tcPr>
          <w:p w14:paraId="1D657F94" w14:textId="68EC8AF1" w:rsidR="00E03F59" w:rsidRPr="00346B3D" w:rsidRDefault="00E03F59" w:rsidP="00346B3D">
            <w:pPr>
              <w:jc w:val="center"/>
              <w:rPr>
                <w:rFonts w:ascii="Arial" w:hAnsi="Arial" w:cs="Arial"/>
                <w:b/>
              </w:rPr>
            </w:pPr>
            <w:r w:rsidRPr="00346B3D">
              <w:rPr>
                <w:rFonts w:ascii="Arial" w:hAnsi="Arial" w:cs="Arial"/>
                <w:b/>
              </w:rPr>
              <w:t>Potential Wing#</w:t>
            </w:r>
          </w:p>
        </w:tc>
      </w:tr>
      <w:tr w:rsidR="00523476" w14:paraId="0FAA438D" w14:textId="59DC20CA" w:rsidTr="00523476">
        <w:tc>
          <w:tcPr>
            <w:tcW w:w="598" w:type="dxa"/>
          </w:tcPr>
          <w:p w14:paraId="41D22C02" w14:textId="77777777" w:rsidR="00E03F59" w:rsidRDefault="00E03F59">
            <w:pPr>
              <w:rPr>
                <w:rFonts w:ascii="Arial" w:hAnsi="Arial" w:cs="Arial"/>
                <w:sz w:val="28"/>
                <w:szCs w:val="28"/>
              </w:rPr>
            </w:pPr>
          </w:p>
        </w:tc>
        <w:tc>
          <w:tcPr>
            <w:tcW w:w="1550" w:type="dxa"/>
          </w:tcPr>
          <w:p w14:paraId="215DABB0" w14:textId="77777777" w:rsidR="00E03F59" w:rsidRDefault="00E03F59">
            <w:pPr>
              <w:rPr>
                <w:rFonts w:ascii="Arial" w:hAnsi="Arial" w:cs="Arial"/>
                <w:sz w:val="20"/>
                <w:szCs w:val="20"/>
              </w:rPr>
            </w:pPr>
            <w:r w:rsidRPr="0000632F">
              <w:rPr>
                <w:rFonts w:ascii="Arial" w:hAnsi="Arial" w:cs="Arial"/>
                <w:sz w:val="20"/>
                <w:szCs w:val="20"/>
              </w:rPr>
              <w:t xml:space="preserve">Western </w:t>
            </w:r>
            <w:r w:rsidR="001031BB">
              <w:rPr>
                <w:rFonts w:ascii="Arial" w:hAnsi="Arial" w:cs="Arial"/>
                <w:sz w:val="20"/>
                <w:szCs w:val="20"/>
              </w:rPr>
              <w:t>A</w:t>
            </w:r>
          </w:p>
          <w:p w14:paraId="36EF1FF2" w14:textId="3868AA73" w:rsidR="001031BB" w:rsidRPr="0000632F" w:rsidRDefault="001031BB">
            <w:pPr>
              <w:rPr>
                <w:rFonts w:ascii="Arial" w:hAnsi="Arial" w:cs="Arial"/>
                <w:sz w:val="20"/>
                <w:szCs w:val="20"/>
              </w:rPr>
            </w:pPr>
            <w:r>
              <w:rPr>
                <w:rFonts w:ascii="Arial" w:hAnsi="Arial" w:cs="Arial"/>
                <w:sz w:val="20"/>
                <w:szCs w:val="20"/>
              </w:rPr>
              <w:t>Western B</w:t>
            </w:r>
          </w:p>
        </w:tc>
        <w:tc>
          <w:tcPr>
            <w:tcW w:w="1290" w:type="dxa"/>
          </w:tcPr>
          <w:p w14:paraId="58E6A0D5" w14:textId="77777777" w:rsidR="00E03F59" w:rsidRDefault="00E03F59" w:rsidP="001031BB">
            <w:pPr>
              <w:rPr>
                <w:rFonts w:ascii="Arial" w:hAnsi="Arial" w:cs="Arial"/>
                <w:sz w:val="20"/>
                <w:szCs w:val="20"/>
              </w:rPr>
            </w:pPr>
            <w:r w:rsidRPr="0000632F">
              <w:rPr>
                <w:rFonts w:ascii="Arial" w:hAnsi="Arial" w:cs="Arial"/>
                <w:sz w:val="20"/>
                <w:szCs w:val="20"/>
              </w:rPr>
              <w:t xml:space="preserve">V, </w:t>
            </w:r>
          </w:p>
          <w:p w14:paraId="15B3F25C" w14:textId="22B503B7" w:rsidR="001031BB" w:rsidRPr="0000632F" w:rsidRDefault="001031BB" w:rsidP="001031BB">
            <w:pPr>
              <w:rPr>
                <w:rFonts w:ascii="Arial" w:hAnsi="Arial" w:cs="Arial"/>
                <w:sz w:val="20"/>
                <w:szCs w:val="20"/>
              </w:rPr>
            </w:pPr>
            <w:r w:rsidRPr="0000632F">
              <w:rPr>
                <w:rFonts w:ascii="Arial" w:hAnsi="Arial" w:cs="Arial"/>
                <w:sz w:val="20"/>
                <w:szCs w:val="20"/>
              </w:rPr>
              <w:t>T, S, R</w:t>
            </w:r>
          </w:p>
        </w:tc>
        <w:tc>
          <w:tcPr>
            <w:tcW w:w="1980" w:type="dxa"/>
          </w:tcPr>
          <w:p w14:paraId="578C61F4" w14:textId="1BFEB6B5" w:rsidR="00E03F59" w:rsidRPr="00CF4DD7" w:rsidRDefault="00E03F59" w:rsidP="00EC7E44">
            <w:pPr>
              <w:rPr>
                <w:rFonts w:ascii="Arial" w:hAnsi="Arial" w:cs="Arial"/>
                <w:sz w:val="20"/>
                <w:szCs w:val="20"/>
              </w:rPr>
            </w:pPr>
            <w:r w:rsidRPr="00CF4DD7">
              <w:rPr>
                <w:rFonts w:ascii="Arial" w:hAnsi="Arial" w:cs="Arial"/>
                <w:sz w:val="20"/>
                <w:szCs w:val="20"/>
              </w:rPr>
              <w:t>BC-492</w:t>
            </w:r>
          </w:p>
          <w:p w14:paraId="3F96C441" w14:textId="77777777" w:rsidR="00E03F59" w:rsidRPr="00CF4DD7" w:rsidRDefault="00E03F59" w:rsidP="00EC7E44">
            <w:pPr>
              <w:rPr>
                <w:rFonts w:ascii="Arial" w:hAnsi="Arial" w:cs="Arial"/>
                <w:sz w:val="20"/>
                <w:szCs w:val="20"/>
              </w:rPr>
            </w:pPr>
            <w:r w:rsidRPr="00CF4DD7">
              <w:rPr>
                <w:rFonts w:ascii="Arial" w:hAnsi="Arial" w:cs="Arial"/>
                <w:sz w:val="20"/>
                <w:szCs w:val="20"/>
              </w:rPr>
              <w:t>AB- 276</w:t>
            </w:r>
          </w:p>
          <w:p w14:paraId="15F3B9B2" w14:textId="77777777" w:rsidR="00E03F59" w:rsidRPr="00CF4DD7" w:rsidRDefault="00E03F59" w:rsidP="00EC7E44">
            <w:pPr>
              <w:rPr>
                <w:rFonts w:ascii="Arial" w:hAnsi="Arial" w:cs="Arial"/>
                <w:sz w:val="20"/>
                <w:szCs w:val="20"/>
              </w:rPr>
            </w:pPr>
            <w:r w:rsidRPr="00CF4DD7">
              <w:rPr>
                <w:rFonts w:ascii="Arial" w:hAnsi="Arial" w:cs="Arial"/>
                <w:sz w:val="20"/>
                <w:szCs w:val="20"/>
              </w:rPr>
              <w:t>SK-112</w:t>
            </w:r>
          </w:p>
          <w:p w14:paraId="0EA94AE1" w14:textId="4227B176" w:rsidR="00E03F59" w:rsidRPr="00CF4DD7" w:rsidRDefault="00E03F59" w:rsidP="00EC7E44">
            <w:pPr>
              <w:rPr>
                <w:rFonts w:ascii="Arial" w:hAnsi="Arial" w:cs="Arial"/>
                <w:sz w:val="20"/>
                <w:szCs w:val="20"/>
              </w:rPr>
            </w:pPr>
            <w:r w:rsidRPr="00CF4DD7">
              <w:rPr>
                <w:rFonts w:ascii="Arial" w:hAnsi="Arial" w:cs="Arial"/>
                <w:sz w:val="20"/>
                <w:szCs w:val="20"/>
              </w:rPr>
              <w:t>MB -108</w:t>
            </w:r>
          </w:p>
        </w:tc>
        <w:tc>
          <w:tcPr>
            <w:tcW w:w="1710" w:type="dxa"/>
          </w:tcPr>
          <w:p w14:paraId="2244F839" w14:textId="77777777" w:rsidR="00E03F59" w:rsidRDefault="001031BB">
            <w:pPr>
              <w:rPr>
                <w:rFonts w:ascii="Arial" w:hAnsi="Arial" w:cs="Arial"/>
                <w:sz w:val="20"/>
                <w:szCs w:val="20"/>
              </w:rPr>
            </w:pPr>
            <w:r>
              <w:rPr>
                <w:rFonts w:ascii="Arial" w:hAnsi="Arial" w:cs="Arial"/>
                <w:sz w:val="20"/>
                <w:szCs w:val="20"/>
              </w:rPr>
              <w:t>492</w:t>
            </w:r>
          </w:p>
          <w:p w14:paraId="28C5BB66" w14:textId="4AF36099" w:rsidR="001031BB" w:rsidRPr="0000632F" w:rsidRDefault="001031BB">
            <w:pPr>
              <w:rPr>
                <w:rFonts w:ascii="Arial" w:hAnsi="Arial" w:cs="Arial"/>
                <w:sz w:val="20"/>
                <w:szCs w:val="20"/>
              </w:rPr>
            </w:pPr>
            <w:r>
              <w:rPr>
                <w:rFonts w:ascii="Arial" w:hAnsi="Arial" w:cs="Arial"/>
                <w:sz w:val="20"/>
                <w:szCs w:val="20"/>
              </w:rPr>
              <w:t>496</w:t>
            </w:r>
          </w:p>
        </w:tc>
        <w:tc>
          <w:tcPr>
            <w:tcW w:w="2160" w:type="dxa"/>
          </w:tcPr>
          <w:p w14:paraId="75CDA8C4" w14:textId="77777777" w:rsidR="00E03F59" w:rsidRDefault="00E03F59">
            <w:pPr>
              <w:rPr>
                <w:rFonts w:ascii="Arial" w:hAnsi="Arial" w:cs="Arial"/>
                <w:b/>
                <w:sz w:val="20"/>
                <w:szCs w:val="20"/>
              </w:rPr>
            </w:pPr>
            <w:r w:rsidRPr="00523476">
              <w:rPr>
                <w:rFonts w:ascii="Arial" w:hAnsi="Arial" w:cs="Arial"/>
                <w:b/>
                <w:sz w:val="20"/>
                <w:szCs w:val="20"/>
              </w:rPr>
              <w:t>800</w:t>
            </w:r>
          </w:p>
          <w:p w14:paraId="6CE2BEEB" w14:textId="6DD06993" w:rsidR="001031BB" w:rsidRPr="00523476" w:rsidRDefault="001031BB">
            <w:pPr>
              <w:rPr>
                <w:rFonts w:ascii="Arial" w:hAnsi="Arial" w:cs="Arial"/>
                <w:b/>
                <w:sz w:val="20"/>
                <w:szCs w:val="20"/>
              </w:rPr>
            </w:pPr>
            <w:r>
              <w:rPr>
                <w:rFonts w:ascii="Arial" w:hAnsi="Arial" w:cs="Arial"/>
                <w:b/>
                <w:sz w:val="20"/>
                <w:szCs w:val="20"/>
              </w:rPr>
              <w:t>750</w:t>
            </w:r>
          </w:p>
        </w:tc>
      </w:tr>
      <w:tr w:rsidR="00523476" w14:paraId="02C1F314" w14:textId="51C33FE5" w:rsidTr="00523476">
        <w:tc>
          <w:tcPr>
            <w:tcW w:w="598" w:type="dxa"/>
          </w:tcPr>
          <w:p w14:paraId="11EE3957" w14:textId="21905063" w:rsidR="00E03F59" w:rsidRDefault="00E03F59">
            <w:pPr>
              <w:rPr>
                <w:rFonts w:ascii="Arial" w:hAnsi="Arial" w:cs="Arial"/>
                <w:sz w:val="28"/>
                <w:szCs w:val="28"/>
              </w:rPr>
            </w:pPr>
          </w:p>
        </w:tc>
        <w:tc>
          <w:tcPr>
            <w:tcW w:w="1550" w:type="dxa"/>
          </w:tcPr>
          <w:p w14:paraId="2FF7AD95" w14:textId="77777777" w:rsidR="00E03F59" w:rsidRPr="0000632F" w:rsidRDefault="00E03F59">
            <w:pPr>
              <w:rPr>
                <w:rFonts w:ascii="Arial" w:hAnsi="Arial" w:cs="Arial"/>
                <w:sz w:val="20"/>
                <w:szCs w:val="20"/>
              </w:rPr>
            </w:pPr>
            <w:r w:rsidRPr="0000632F">
              <w:rPr>
                <w:rFonts w:ascii="Arial" w:hAnsi="Arial" w:cs="Arial"/>
                <w:sz w:val="20"/>
                <w:szCs w:val="20"/>
              </w:rPr>
              <w:t>Ontario A</w:t>
            </w:r>
          </w:p>
          <w:p w14:paraId="214A0BB8" w14:textId="30B061B8" w:rsidR="0000632F" w:rsidRPr="0000632F" w:rsidRDefault="0000632F">
            <w:pPr>
              <w:rPr>
                <w:rFonts w:ascii="Arial" w:hAnsi="Arial" w:cs="Arial"/>
                <w:sz w:val="20"/>
                <w:szCs w:val="20"/>
              </w:rPr>
            </w:pPr>
            <w:r w:rsidRPr="0000632F">
              <w:rPr>
                <w:rFonts w:ascii="Arial" w:hAnsi="Arial" w:cs="Arial"/>
                <w:sz w:val="20"/>
                <w:szCs w:val="20"/>
              </w:rPr>
              <w:t>Ontario B</w:t>
            </w:r>
          </w:p>
          <w:p w14:paraId="7B1A6C29" w14:textId="045C78B5" w:rsidR="00E03F59" w:rsidRPr="0000632F" w:rsidRDefault="00E03F59">
            <w:pPr>
              <w:rPr>
                <w:rFonts w:ascii="Arial" w:hAnsi="Arial" w:cs="Arial"/>
                <w:sz w:val="20"/>
                <w:szCs w:val="20"/>
              </w:rPr>
            </w:pPr>
          </w:p>
        </w:tc>
        <w:tc>
          <w:tcPr>
            <w:tcW w:w="1290" w:type="dxa"/>
          </w:tcPr>
          <w:p w14:paraId="79A19B71" w14:textId="77777777" w:rsidR="00E03F59" w:rsidRPr="0000632F" w:rsidRDefault="00E03F59">
            <w:pPr>
              <w:rPr>
                <w:rFonts w:ascii="Arial" w:hAnsi="Arial" w:cs="Arial"/>
                <w:sz w:val="20"/>
                <w:szCs w:val="20"/>
              </w:rPr>
            </w:pPr>
            <w:r w:rsidRPr="0000632F">
              <w:rPr>
                <w:rFonts w:ascii="Arial" w:hAnsi="Arial" w:cs="Arial"/>
                <w:sz w:val="20"/>
                <w:szCs w:val="20"/>
              </w:rPr>
              <w:t>K</w:t>
            </w:r>
          </w:p>
          <w:p w14:paraId="5313F3B5" w14:textId="38AEE7CB" w:rsidR="0000632F" w:rsidRPr="0000632F" w:rsidRDefault="0000632F">
            <w:pPr>
              <w:rPr>
                <w:rFonts w:ascii="Arial" w:hAnsi="Arial" w:cs="Arial"/>
                <w:sz w:val="20"/>
                <w:szCs w:val="20"/>
              </w:rPr>
            </w:pPr>
            <w:r>
              <w:rPr>
                <w:rFonts w:ascii="Arial" w:hAnsi="Arial" w:cs="Arial"/>
                <w:sz w:val="20"/>
                <w:szCs w:val="20"/>
              </w:rPr>
              <w:t>L</w:t>
            </w:r>
            <w:proofErr w:type="gramStart"/>
            <w:r>
              <w:rPr>
                <w:rFonts w:ascii="Arial" w:hAnsi="Arial" w:cs="Arial"/>
                <w:sz w:val="20"/>
                <w:szCs w:val="20"/>
              </w:rPr>
              <w:t>,M,N,P</w:t>
            </w:r>
            <w:proofErr w:type="gramEnd"/>
          </w:p>
        </w:tc>
        <w:tc>
          <w:tcPr>
            <w:tcW w:w="1980" w:type="dxa"/>
          </w:tcPr>
          <w:p w14:paraId="28FF2CFE" w14:textId="71390E31" w:rsidR="00E03F59" w:rsidRDefault="0000632F" w:rsidP="0000632F">
            <w:pPr>
              <w:rPr>
                <w:rFonts w:ascii="Arial" w:hAnsi="Arial" w:cs="Arial"/>
                <w:sz w:val="20"/>
                <w:szCs w:val="20"/>
              </w:rPr>
            </w:pPr>
            <w:r>
              <w:rPr>
                <w:rFonts w:ascii="Arial" w:hAnsi="Arial" w:cs="Arial"/>
                <w:sz w:val="20"/>
                <w:szCs w:val="20"/>
              </w:rPr>
              <w:t>TO</w:t>
            </w:r>
            <w:r w:rsidR="00E03F59">
              <w:rPr>
                <w:rFonts w:ascii="Arial" w:hAnsi="Arial" w:cs="Arial"/>
                <w:sz w:val="20"/>
                <w:szCs w:val="20"/>
              </w:rPr>
              <w:t xml:space="preserve"> </w:t>
            </w:r>
            <w:r>
              <w:rPr>
                <w:rFonts w:ascii="Arial" w:hAnsi="Arial" w:cs="Arial"/>
                <w:sz w:val="20"/>
                <w:szCs w:val="20"/>
              </w:rPr>
              <w:t>–</w:t>
            </w:r>
            <w:r w:rsidR="00E03F59">
              <w:rPr>
                <w:rFonts w:ascii="Arial" w:hAnsi="Arial" w:cs="Arial"/>
                <w:sz w:val="20"/>
                <w:szCs w:val="20"/>
              </w:rPr>
              <w:t xml:space="preserve"> </w:t>
            </w:r>
            <w:r>
              <w:rPr>
                <w:rFonts w:ascii="Arial" w:hAnsi="Arial" w:cs="Arial"/>
                <w:sz w:val="20"/>
                <w:szCs w:val="20"/>
              </w:rPr>
              <w:t>673</w:t>
            </w:r>
          </w:p>
          <w:p w14:paraId="3FB44B85" w14:textId="772B45A5" w:rsidR="0000632F" w:rsidRPr="00CF4DD7" w:rsidRDefault="0000632F" w:rsidP="0000632F">
            <w:pPr>
              <w:rPr>
                <w:rFonts w:ascii="Arial" w:hAnsi="Arial" w:cs="Arial"/>
                <w:sz w:val="20"/>
                <w:szCs w:val="20"/>
              </w:rPr>
            </w:pPr>
            <w:r>
              <w:rPr>
                <w:rFonts w:ascii="Arial" w:hAnsi="Arial" w:cs="Arial"/>
                <w:sz w:val="20"/>
                <w:szCs w:val="20"/>
              </w:rPr>
              <w:t>N/S ON - 765</w:t>
            </w:r>
          </w:p>
        </w:tc>
        <w:tc>
          <w:tcPr>
            <w:tcW w:w="1710" w:type="dxa"/>
          </w:tcPr>
          <w:p w14:paraId="521BC706" w14:textId="77777777" w:rsidR="00E03F59" w:rsidRDefault="0000632F">
            <w:pPr>
              <w:rPr>
                <w:rFonts w:ascii="Arial" w:hAnsi="Arial" w:cs="Arial"/>
                <w:sz w:val="20"/>
                <w:szCs w:val="20"/>
              </w:rPr>
            </w:pPr>
            <w:r>
              <w:rPr>
                <w:rFonts w:ascii="Arial" w:hAnsi="Arial" w:cs="Arial"/>
                <w:sz w:val="20"/>
                <w:szCs w:val="20"/>
              </w:rPr>
              <w:t>673</w:t>
            </w:r>
          </w:p>
          <w:p w14:paraId="224CCC30" w14:textId="0EAF033B" w:rsidR="0000632F" w:rsidRPr="0000632F" w:rsidRDefault="0000632F">
            <w:pPr>
              <w:rPr>
                <w:rFonts w:ascii="Arial" w:hAnsi="Arial" w:cs="Arial"/>
                <w:sz w:val="20"/>
                <w:szCs w:val="20"/>
              </w:rPr>
            </w:pPr>
            <w:r>
              <w:rPr>
                <w:rFonts w:ascii="Arial" w:hAnsi="Arial" w:cs="Arial"/>
                <w:sz w:val="20"/>
                <w:szCs w:val="20"/>
              </w:rPr>
              <w:t>765</w:t>
            </w:r>
          </w:p>
        </w:tc>
        <w:tc>
          <w:tcPr>
            <w:tcW w:w="2160" w:type="dxa"/>
          </w:tcPr>
          <w:p w14:paraId="48A21041" w14:textId="66849807" w:rsidR="00E03F59" w:rsidRDefault="00E03F59">
            <w:pPr>
              <w:rPr>
                <w:rFonts w:ascii="Arial" w:hAnsi="Arial" w:cs="Arial"/>
                <w:b/>
                <w:sz w:val="20"/>
                <w:szCs w:val="20"/>
              </w:rPr>
            </w:pPr>
            <w:r w:rsidRPr="00523476">
              <w:rPr>
                <w:rFonts w:ascii="Arial" w:hAnsi="Arial" w:cs="Arial"/>
                <w:b/>
                <w:sz w:val="20"/>
                <w:szCs w:val="20"/>
              </w:rPr>
              <w:t>4</w:t>
            </w:r>
            <w:r w:rsidR="001031BB">
              <w:rPr>
                <w:rFonts w:ascii="Arial" w:hAnsi="Arial" w:cs="Arial"/>
                <w:b/>
                <w:sz w:val="20"/>
                <w:szCs w:val="20"/>
              </w:rPr>
              <w:t>42</w:t>
            </w:r>
          </w:p>
          <w:p w14:paraId="4A771E37" w14:textId="4D808D74" w:rsidR="00523476" w:rsidRPr="00523476" w:rsidRDefault="001031BB">
            <w:pPr>
              <w:rPr>
                <w:rFonts w:ascii="Arial" w:hAnsi="Arial" w:cs="Arial"/>
                <w:b/>
                <w:sz w:val="20"/>
                <w:szCs w:val="20"/>
              </w:rPr>
            </w:pPr>
            <w:r>
              <w:rPr>
                <w:rFonts w:ascii="Arial" w:hAnsi="Arial" w:cs="Arial"/>
                <w:b/>
                <w:sz w:val="20"/>
                <w:szCs w:val="20"/>
              </w:rPr>
              <w:t>400</w:t>
            </w:r>
          </w:p>
        </w:tc>
      </w:tr>
      <w:tr w:rsidR="00523476" w14:paraId="3DAE3FD6" w14:textId="56CEFEA5" w:rsidTr="00523476">
        <w:tc>
          <w:tcPr>
            <w:tcW w:w="598" w:type="dxa"/>
          </w:tcPr>
          <w:p w14:paraId="6596FDDC" w14:textId="4BCAEACB" w:rsidR="00E03F59" w:rsidRDefault="00E03F59">
            <w:pPr>
              <w:rPr>
                <w:rFonts w:ascii="Arial" w:hAnsi="Arial" w:cs="Arial"/>
                <w:sz w:val="28"/>
                <w:szCs w:val="28"/>
              </w:rPr>
            </w:pPr>
          </w:p>
        </w:tc>
        <w:tc>
          <w:tcPr>
            <w:tcW w:w="1550" w:type="dxa"/>
          </w:tcPr>
          <w:p w14:paraId="6C95D895" w14:textId="6A8F6A54" w:rsidR="00E03F59" w:rsidRPr="0000632F" w:rsidRDefault="00E03F59">
            <w:pPr>
              <w:rPr>
                <w:rFonts w:ascii="Arial" w:hAnsi="Arial" w:cs="Arial"/>
                <w:sz w:val="20"/>
                <w:szCs w:val="20"/>
              </w:rPr>
            </w:pPr>
            <w:r w:rsidRPr="0000632F">
              <w:rPr>
                <w:rFonts w:ascii="Arial" w:hAnsi="Arial" w:cs="Arial"/>
                <w:sz w:val="20"/>
                <w:szCs w:val="20"/>
              </w:rPr>
              <w:t>Quebec</w:t>
            </w:r>
          </w:p>
        </w:tc>
        <w:tc>
          <w:tcPr>
            <w:tcW w:w="1290" w:type="dxa"/>
          </w:tcPr>
          <w:p w14:paraId="28D9B291" w14:textId="69531FC5" w:rsidR="00E03F59" w:rsidRPr="0000632F" w:rsidRDefault="0000632F">
            <w:pPr>
              <w:rPr>
                <w:rFonts w:ascii="Arial" w:hAnsi="Arial" w:cs="Arial"/>
                <w:sz w:val="20"/>
                <w:szCs w:val="20"/>
              </w:rPr>
            </w:pPr>
            <w:r>
              <w:rPr>
                <w:rFonts w:ascii="Arial" w:hAnsi="Arial" w:cs="Arial"/>
                <w:sz w:val="20"/>
                <w:szCs w:val="20"/>
              </w:rPr>
              <w:t>H</w:t>
            </w:r>
            <w:proofErr w:type="gramStart"/>
            <w:r>
              <w:rPr>
                <w:rFonts w:ascii="Arial" w:hAnsi="Arial" w:cs="Arial"/>
                <w:sz w:val="20"/>
                <w:szCs w:val="20"/>
              </w:rPr>
              <w:t>,G,J</w:t>
            </w:r>
            <w:proofErr w:type="gramEnd"/>
          </w:p>
        </w:tc>
        <w:tc>
          <w:tcPr>
            <w:tcW w:w="1980" w:type="dxa"/>
          </w:tcPr>
          <w:p w14:paraId="4BA2C00B" w14:textId="3F793B03" w:rsidR="00E03F59" w:rsidRPr="00CF4DD7" w:rsidRDefault="00E03F59">
            <w:pPr>
              <w:rPr>
                <w:rFonts w:ascii="Arial" w:hAnsi="Arial" w:cs="Arial"/>
                <w:sz w:val="20"/>
                <w:szCs w:val="20"/>
              </w:rPr>
            </w:pPr>
            <w:r>
              <w:rPr>
                <w:rFonts w:ascii="Arial" w:hAnsi="Arial" w:cs="Arial"/>
                <w:sz w:val="20"/>
                <w:szCs w:val="20"/>
              </w:rPr>
              <w:t>QC- 231</w:t>
            </w:r>
          </w:p>
        </w:tc>
        <w:tc>
          <w:tcPr>
            <w:tcW w:w="1710" w:type="dxa"/>
          </w:tcPr>
          <w:p w14:paraId="3D1DE0AB" w14:textId="6A75372E" w:rsidR="00E03F59" w:rsidRPr="0000632F" w:rsidRDefault="00523476">
            <w:pPr>
              <w:rPr>
                <w:rFonts w:ascii="Arial" w:hAnsi="Arial" w:cs="Arial"/>
                <w:sz w:val="20"/>
                <w:szCs w:val="20"/>
              </w:rPr>
            </w:pPr>
            <w:r>
              <w:rPr>
                <w:rFonts w:ascii="Arial" w:hAnsi="Arial" w:cs="Arial"/>
                <w:sz w:val="20"/>
                <w:szCs w:val="20"/>
              </w:rPr>
              <w:t>231</w:t>
            </w:r>
          </w:p>
        </w:tc>
        <w:tc>
          <w:tcPr>
            <w:tcW w:w="2160" w:type="dxa"/>
          </w:tcPr>
          <w:p w14:paraId="5E0BD189" w14:textId="5F525682" w:rsidR="00E03F59" w:rsidRPr="00523476" w:rsidRDefault="00E03F59">
            <w:pPr>
              <w:rPr>
                <w:rFonts w:ascii="Arial" w:hAnsi="Arial" w:cs="Arial"/>
                <w:b/>
                <w:sz w:val="20"/>
                <w:szCs w:val="20"/>
              </w:rPr>
            </w:pPr>
            <w:r w:rsidRPr="00523476">
              <w:rPr>
                <w:rFonts w:ascii="Arial" w:hAnsi="Arial" w:cs="Arial"/>
                <w:b/>
                <w:sz w:val="20"/>
                <w:szCs w:val="20"/>
              </w:rPr>
              <w:t>300</w:t>
            </w:r>
          </w:p>
        </w:tc>
      </w:tr>
      <w:tr w:rsidR="00523476" w14:paraId="0D05866A" w14:textId="06726D8F" w:rsidTr="00523476">
        <w:tc>
          <w:tcPr>
            <w:tcW w:w="598" w:type="dxa"/>
          </w:tcPr>
          <w:p w14:paraId="60D3C66A" w14:textId="77777777" w:rsidR="00E03F59" w:rsidRDefault="00E03F59">
            <w:pPr>
              <w:rPr>
                <w:rFonts w:ascii="Arial" w:hAnsi="Arial" w:cs="Arial"/>
                <w:sz w:val="28"/>
                <w:szCs w:val="28"/>
              </w:rPr>
            </w:pPr>
          </w:p>
        </w:tc>
        <w:tc>
          <w:tcPr>
            <w:tcW w:w="1550" w:type="dxa"/>
          </w:tcPr>
          <w:p w14:paraId="376FA9E6" w14:textId="74CDA951" w:rsidR="00E03F59" w:rsidRPr="0000632F" w:rsidRDefault="00E03F59">
            <w:pPr>
              <w:rPr>
                <w:rFonts w:ascii="Arial" w:hAnsi="Arial" w:cs="Arial"/>
                <w:sz w:val="20"/>
                <w:szCs w:val="20"/>
              </w:rPr>
            </w:pPr>
            <w:r w:rsidRPr="0000632F">
              <w:rPr>
                <w:rFonts w:ascii="Arial" w:hAnsi="Arial" w:cs="Arial"/>
                <w:sz w:val="20"/>
                <w:szCs w:val="20"/>
              </w:rPr>
              <w:t>Atlantic</w:t>
            </w:r>
          </w:p>
        </w:tc>
        <w:tc>
          <w:tcPr>
            <w:tcW w:w="1290" w:type="dxa"/>
          </w:tcPr>
          <w:p w14:paraId="2CB81C69" w14:textId="34F6B284" w:rsidR="00E03F59" w:rsidRPr="0000632F" w:rsidRDefault="0000632F">
            <w:pPr>
              <w:rPr>
                <w:rFonts w:ascii="Arial" w:hAnsi="Arial" w:cs="Arial"/>
                <w:sz w:val="20"/>
                <w:szCs w:val="20"/>
              </w:rPr>
            </w:pPr>
            <w:r>
              <w:rPr>
                <w:rFonts w:ascii="Arial" w:hAnsi="Arial" w:cs="Arial"/>
                <w:sz w:val="20"/>
                <w:szCs w:val="20"/>
              </w:rPr>
              <w:t>A</w:t>
            </w:r>
            <w:proofErr w:type="gramStart"/>
            <w:r>
              <w:rPr>
                <w:rFonts w:ascii="Arial" w:hAnsi="Arial" w:cs="Arial"/>
                <w:sz w:val="20"/>
                <w:szCs w:val="20"/>
              </w:rPr>
              <w:t>,B,C,E</w:t>
            </w:r>
            <w:proofErr w:type="gramEnd"/>
          </w:p>
        </w:tc>
        <w:tc>
          <w:tcPr>
            <w:tcW w:w="1980" w:type="dxa"/>
          </w:tcPr>
          <w:p w14:paraId="361772F6" w14:textId="42A41B4C" w:rsidR="00E03F59" w:rsidRDefault="00E03F59">
            <w:pPr>
              <w:rPr>
                <w:rFonts w:ascii="Arial" w:hAnsi="Arial" w:cs="Arial"/>
                <w:sz w:val="20"/>
                <w:szCs w:val="20"/>
              </w:rPr>
            </w:pPr>
            <w:r>
              <w:rPr>
                <w:rFonts w:ascii="Arial" w:hAnsi="Arial" w:cs="Arial"/>
                <w:sz w:val="20"/>
                <w:szCs w:val="20"/>
              </w:rPr>
              <w:t>NB - 118</w:t>
            </w:r>
          </w:p>
          <w:p w14:paraId="653BD829" w14:textId="03534B52" w:rsidR="00E03F59" w:rsidRDefault="00E03F59">
            <w:pPr>
              <w:rPr>
                <w:rFonts w:ascii="Arial" w:hAnsi="Arial" w:cs="Arial"/>
                <w:sz w:val="20"/>
                <w:szCs w:val="20"/>
              </w:rPr>
            </w:pPr>
            <w:r>
              <w:rPr>
                <w:rFonts w:ascii="Arial" w:hAnsi="Arial" w:cs="Arial"/>
                <w:sz w:val="20"/>
                <w:szCs w:val="20"/>
              </w:rPr>
              <w:t>NS - 161</w:t>
            </w:r>
          </w:p>
          <w:p w14:paraId="1565D9E7" w14:textId="2D7D34A0" w:rsidR="00E03F59" w:rsidRDefault="00E03F59">
            <w:pPr>
              <w:rPr>
                <w:rFonts w:ascii="Arial" w:hAnsi="Arial" w:cs="Arial"/>
                <w:sz w:val="20"/>
                <w:szCs w:val="20"/>
              </w:rPr>
            </w:pPr>
            <w:r>
              <w:rPr>
                <w:rFonts w:ascii="Arial" w:hAnsi="Arial" w:cs="Arial"/>
                <w:sz w:val="20"/>
                <w:szCs w:val="20"/>
              </w:rPr>
              <w:t>PE - 27</w:t>
            </w:r>
          </w:p>
          <w:p w14:paraId="51D5AAC7" w14:textId="37589B92" w:rsidR="00E03F59" w:rsidRPr="00CF4DD7" w:rsidRDefault="00E03F59">
            <w:pPr>
              <w:rPr>
                <w:rFonts w:ascii="Arial" w:hAnsi="Arial" w:cs="Arial"/>
                <w:sz w:val="20"/>
                <w:szCs w:val="20"/>
              </w:rPr>
            </w:pPr>
            <w:r>
              <w:rPr>
                <w:rFonts w:ascii="Arial" w:hAnsi="Arial" w:cs="Arial"/>
                <w:sz w:val="20"/>
                <w:szCs w:val="20"/>
              </w:rPr>
              <w:t>NL - 34</w:t>
            </w:r>
          </w:p>
        </w:tc>
        <w:tc>
          <w:tcPr>
            <w:tcW w:w="1710" w:type="dxa"/>
          </w:tcPr>
          <w:p w14:paraId="5775555E" w14:textId="07C92953" w:rsidR="00E03F59" w:rsidRPr="0000632F" w:rsidRDefault="001031BB">
            <w:pPr>
              <w:rPr>
                <w:rFonts w:ascii="Arial" w:hAnsi="Arial" w:cs="Arial"/>
                <w:sz w:val="20"/>
                <w:szCs w:val="20"/>
              </w:rPr>
            </w:pPr>
            <w:r>
              <w:rPr>
                <w:rFonts w:ascii="Arial" w:hAnsi="Arial" w:cs="Arial"/>
                <w:sz w:val="20"/>
                <w:szCs w:val="20"/>
              </w:rPr>
              <w:t>340</w:t>
            </w:r>
          </w:p>
        </w:tc>
        <w:tc>
          <w:tcPr>
            <w:tcW w:w="2160" w:type="dxa"/>
          </w:tcPr>
          <w:p w14:paraId="6EE1B2EE" w14:textId="10E57E71" w:rsidR="00E03F59" w:rsidRPr="00523476" w:rsidRDefault="00E03F59">
            <w:pPr>
              <w:rPr>
                <w:rFonts w:ascii="Arial" w:hAnsi="Arial" w:cs="Arial"/>
                <w:b/>
                <w:sz w:val="20"/>
                <w:szCs w:val="20"/>
              </w:rPr>
            </w:pPr>
            <w:r w:rsidRPr="00523476">
              <w:rPr>
                <w:rFonts w:ascii="Arial" w:hAnsi="Arial" w:cs="Arial"/>
                <w:b/>
                <w:sz w:val="20"/>
                <w:szCs w:val="20"/>
              </w:rPr>
              <w:t>100</w:t>
            </w:r>
          </w:p>
        </w:tc>
      </w:tr>
    </w:tbl>
    <w:p w14:paraId="782A700E" w14:textId="4E3BDBE1" w:rsidR="00E43441" w:rsidRDefault="00E43441">
      <w:pPr>
        <w:rPr>
          <w:rFonts w:ascii="Arial" w:hAnsi="Arial" w:cs="Arial"/>
          <w:sz w:val="28"/>
          <w:szCs w:val="28"/>
        </w:rPr>
      </w:pPr>
    </w:p>
    <w:p w14:paraId="696F18B5" w14:textId="20ACF68F" w:rsidR="00E43441" w:rsidRDefault="00E43441">
      <w:pPr>
        <w:rPr>
          <w:rFonts w:ascii="Arial" w:hAnsi="Arial" w:cs="Arial"/>
          <w:b/>
          <w:sz w:val="28"/>
          <w:szCs w:val="28"/>
          <w:u w:val="single"/>
        </w:rPr>
      </w:pPr>
      <w:r w:rsidRPr="00E43441">
        <w:rPr>
          <w:rFonts w:ascii="Arial" w:hAnsi="Arial" w:cs="Arial"/>
          <w:b/>
          <w:sz w:val="28"/>
          <w:szCs w:val="28"/>
          <w:u w:val="single"/>
        </w:rPr>
        <w:t>Annex C</w:t>
      </w:r>
    </w:p>
    <w:p w14:paraId="267B9934" w14:textId="77777777" w:rsidR="00E43441" w:rsidRDefault="00E43441">
      <w:pPr>
        <w:rPr>
          <w:rFonts w:ascii="Arial" w:hAnsi="Arial" w:cs="Arial"/>
          <w:b/>
          <w:sz w:val="28"/>
          <w:szCs w:val="28"/>
          <w:u w:val="single"/>
        </w:rPr>
      </w:pPr>
    </w:p>
    <w:p w14:paraId="6EB11DC7" w14:textId="1BD05CD9" w:rsidR="00E43441" w:rsidRPr="004C39CF" w:rsidRDefault="00E43441">
      <w:pPr>
        <w:rPr>
          <w:rFonts w:ascii="Arial" w:hAnsi="Arial" w:cs="Arial"/>
          <w:b/>
          <w:sz w:val="28"/>
          <w:szCs w:val="28"/>
          <w:u w:val="single"/>
        </w:rPr>
      </w:pPr>
      <w:r w:rsidRPr="004C39CF">
        <w:rPr>
          <w:rFonts w:ascii="Arial" w:hAnsi="Arial" w:cs="Arial"/>
          <w:b/>
          <w:sz w:val="28"/>
          <w:szCs w:val="28"/>
          <w:u w:val="single"/>
        </w:rPr>
        <w:t>Trust Fund project for 2014</w:t>
      </w:r>
    </w:p>
    <w:p w14:paraId="2386A68F" w14:textId="18010665" w:rsidR="00E43441" w:rsidRDefault="00157EB3">
      <w:pPr>
        <w:rPr>
          <w:rFonts w:ascii="Arial" w:hAnsi="Arial" w:cs="Arial"/>
          <w:sz w:val="28"/>
          <w:szCs w:val="28"/>
        </w:rPr>
      </w:pPr>
      <w:r>
        <w:rPr>
          <w:rFonts w:ascii="Arial" w:hAnsi="Arial" w:cs="Arial"/>
          <w:sz w:val="28"/>
          <w:szCs w:val="28"/>
        </w:rPr>
        <w:t>Here is a letter I received late last year.</w:t>
      </w:r>
    </w:p>
    <w:p w14:paraId="7A1879AE" w14:textId="77777777" w:rsidR="00157EB3" w:rsidRDefault="00157EB3">
      <w:pPr>
        <w:rPr>
          <w:rFonts w:ascii="Arial" w:hAnsi="Arial" w:cs="Arial"/>
          <w:sz w:val="28"/>
          <w:szCs w:val="28"/>
        </w:rPr>
      </w:pPr>
    </w:p>
    <w:p w14:paraId="7D44323F" w14:textId="7B7DEF08" w:rsidR="00157EB3" w:rsidRPr="0062098B" w:rsidRDefault="00157EB3" w:rsidP="00157EB3">
      <w:pPr>
        <w:rPr>
          <w:sz w:val="20"/>
          <w:szCs w:val="20"/>
        </w:rPr>
      </w:pPr>
      <w:r w:rsidRPr="0062098B">
        <w:rPr>
          <w:sz w:val="20"/>
          <w:szCs w:val="20"/>
        </w:rPr>
        <w:t xml:space="preserve">Dear </w:t>
      </w:r>
      <w:r w:rsidR="004C378C">
        <w:rPr>
          <w:sz w:val="20"/>
          <w:szCs w:val="20"/>
        </w:rPr>
        <w:t xml:space="preserve"> (Terry)</w:t>
      </w:r>
    </w:p>
    <w:p w14:paraId="3C4886B6" w14:textId="77777777" w:rsidR="00157EB3" w:rsidRPr="0062098B" w:rsidRDefault="00157EB3" w:rsidP="00157EB3">
      <w:pPr>
        <w:rPr>
          <w:sz w:val="20"/>
          <w:szCs w:val="20"/>
        </w:rPr>
      </w:pPr>
    </w:p>
    <w:p w14:paraId="4564B647" w14:textId="77777777" w:rsidR="00157EB3" w:rsidRPr="0062098B" w:rsidRDefault="00157EB3" w:rsidP="00157EB3">
      <w:pPr>
        <w:rPr>
          <w:sz w:val="20"/>
          <w:szCs w:val="20"/>
        </w:rPr>
      </w:pPr>
      <w:r w:rsidRPr="0062098B">
        <w:rPr>
          <w:sz w:val="20"/>
          <w:szCs w:val="20"/>
        </w:rPr>
        <w:t>Her Majesty The Queen opened the Bomber Command Memorial in Green Park, London last summer. This memorial commemorates all the 55,543 Bomber Command airmen who died in the war in Europe.</w:t>
      </w:r>
    </w:p>
    <w:p w14:paraId="43B1AA8B" w14:textId="77777777" w:rsidR="00157EB3" w:rsidRPr="0062098B" w:rsidRDefault="00157EB3" w:rsidP="00157EB3">
      <w:pPr>
        <w:rPr>
          <w:sz w:val="20"/>
          <w:szCs w:val="20"/>
        </w:rPr>
      </w:pPr>
    </w:p>
    <w:p w14:paraId="11E86DCA" w14:textId="77777777" w:rsidR="00157EB3" w:rsidRPr="0062098B" w:rsidRDefault="00157EB3" w:rsidP="00157EB3">
      <w:pPr>
        <w:rPr>
          <w:sz w:val="20"/>
          <w:szCs w:val="20"/>
        </w:rPr>
      </w:pPr>
      <w:r w:rsidRPr="0062098B">
        <w:rPr>
          <w:sz w:val="20"/>
          <w:szCs w:val="20"/>
        </w:rPr>
        <w:t xml:space="preserve">Now in the county of Lincolnshire, the Bomber County, we plan to erect a unique Memorial </w:t>
      </w:r>
      <w:proofErr w:type="gramStart"/>
      <w:r w:rsidRPr="0062098B">
        <w:rPr>
          <w:sz w:val="20"/>
          <w:szCs w:val="20"/>
        </w:rPr>
        <w:t>to the 25,611 aircrew</w:t>
      </w:r>
      <w:proofErr w:type="gramEnd"/>
      <w:r w:rsidRPr="0062098B">
        <w:rPr>
          <w:sz w:val="20"/>
          <w:szCs w:val="20"/>
        </w:rPr>
        <w:t xml:space="preserve"> lost from the 27 airfields in that County. The chosen design is called the Spire of Names.  It will built of </w:t>
      </w:r>
      <w:proofErr w:type="spellStart"/>
      <w:r w:rsidRPr="0062098B">
        <w:rPr>
          <w:sz w:val="20"/>
          <w:szCs w:val="20"/>
        </w:rPr>
        <w:t>Cor</w:t>
      </w:r>
      <w:proofErr w:type="spellEnd"/>
      <w:r w:rsidRPr="0062098B">
        <w:rPr>
          <w:sz w:val="20"/>
          <w:szCs w:val="20"/>
        </w:rPr>
        <w:t xml:space="preserve">-Ten steel and be 50 </w:t>
      </w:r>
      <w:proofErr w:type="spellStart"/>
      <w:r w:rsidRPr="0062098B">
        <w:rPr>
          <w:sz w:val="20"/>
          <w:szCs w:val="20"/>
        </w:rPr>
        <w:t>metres</w:t>
      </w:r>
      <w:proofErr w:type="spellEnd"/>
      <w:r w:rsidRPr="0062098B">
        <w:rPr>
          <w:sz w:val="20"/>
          <w:szCs w:val="20"/>
        </w:rPr>
        <w:t xml:space="preserve"> high. The Spire will contain the name of each man who died. </w:t>
      </w:r>
    </w:p>
    <w:p w14:paraId="1CC8A950" w14:textId="77777777" w:rsidR="00157EB3" w:rsidRPr="0062098B" w:rsidRDefault="00157EB3" w:rsidP="00157EB3">
      <w:pPr>
        <w:rPr>
          <w:sz w:val="20"/>
          <w:szCs w:val="20"/>
        </w:rPr>
      </w:pPr>
    </w:p>
    <w:p w14:paraId="59142E1D" w14:textId="77777777" w:rsidR="00157EB3" w:rsidRPr="0062098B" w:rsidRDefault="00157EB3" w:rsidP="00157EB3">
      <w:pPr>
        <w:rPr>
          <w:sz w:val="20"/>
          <w:szCs w:val="20"/>
        </w:rPr>
      </w:pPr>
      <w:r w:rsidRPr="0062098B">
        <w:rPr>
          <w:sz w:val="20"/>
          <w:szCs w:val="20"/>
        </w:rPr>
        <w:t>This memorial will include those brave Canadians who gave their lives. Details are enclosed. The opening will be in VE-Day month, May 2015.</w:t>
      </w:r>
    </w:p>
    <w:p w14:paraId="7639F662" w14:textId="77777777" w:rsidR="00157EB3" w:rsidRPr="0062098B" w:rsidRDefault="00157EB3" w:rsidP="00157EB3">
      <w:pPr>
        <w:rPr>
          <w:sz w:val="20"/>
          <w:szCs w:val="20"/>
        </w:rPr>
      </w:pPr>
    </w:p>
    <w:p w14:paraId="28AE045D" w14:textId="77777777" w:rsidR="00157EB3" w:rsidRPr="0062098B" w:rsidRDefault="00157EB3" w:rsidP="00157EB3">
      <w:pPr>
        <w:rPr>
          <w:sz w:val="20"/>
          <w:szCs w:val="20"/>
        </w:rPr>
      </w:pPr>
      <w:r w:rsidRPr="0062098B">
        <w:rPr>
          <w:sz w:val="20"/>
          <w:szCs w:val="20"/>
        </w:rPr>
        <w:t>What we are trying to achieve is a unique and lasting memorial incorporating a special Interpretation Centre, overlooking the City of Lincoln and its historic Cathedral. We have to raise</w:t>
      </w:r>
      <w:r>
        <w:rPr>
          <w:sz w:val="20"/>
          <w:szCs w:val="20"/>
        </w:rPr>
        <w:t xml:space="preserve"> over</w:t>
      </w:r>
      <w:r w:rsidRPr="0062098B">
        <w:rPr>
          <w:sz w:val="20"/>
          <w:szCs w:val="20"/>
        </w:rPr>
        <w:t xml:space="preserve"> £6m in total to achieve this end.</w:t>
      </w:r>
    </w:p>
    <w:p w14:paraId="36EA39E1" w14:textId="77777777" w:rsidR="00157EB3" w:rsidRPr="0062098B" w:rsidRDefault="00157EB3" w:rsidP="00157EB3">
      <w:pPr>
        <w:rPr>
          <w:sz w:val="20"/>
          <w:szCs w:val="20"/>
        </w:rPr>
      </w:pPr>
    </w:p>
    <w:p w14:paraId="52BB3B43" w14:textId="77777777" w:rsidR="00157EB3" w:rsidRPr="0062098B" w:rsidRDefault="00157EB3" w:rsidP="00157EB3">
      <w:pPr>
        <w:rPr>
          <w:sz w:val="20"/>
          <w:szCs w:val="20"/>
        </w:rPr>
      </w:pPr>
      <w:r w:rsidRPr="0062098B">
        <w:rPr>
          <w:sz w:val="20"/>
          <w:szCs w:val="20"/>
        </w:rPr>
        <w:t>We have in mind to hold an auction for valuable prizes unavailable elsewhere. The top prize is a flight for 2 in the Lancaster bomber at the Canadian Warplane Heritage Museum at Hamilton. We envisage this would have all travel</w:t>
      </w:r>
      <w:r>
        <w:rPr>
          <w:sz w:val="20"/>
          <w:szCs w:val="20"/>
        </w:rPr>
        <w:t>, courtesy of Air Canada</w:t>
      </w:r>
      <w:r w:rsidRPr="0062098B">
        <w:rPr>
          <w:sz w:val="20"/>
          <w:szCs w:val="20"/>
        </w:rPr>
        <w:t xml:space="preserve"> and 3 nights accommodation expenses paid.</w:t>
      </w:r>
    </w:p>
    <w:p w14:paraId="73DD60F6" w14:textId="77777777" w:rsidR="00157EB3" w:rsidRPr="0062098B" w:rsidRDefault="00157EB3" w:rsidP="00157EB3">
      <w:pPr>
        <w:rPr>
          <w:sz w:val="20"/>
          <w:szCs w:val="20"/>
        </w:rPr>
      </w:pPr>
    </w:p>
    <w:p w14:paraId="0EDDC597" w14:textId="77777777" w:rsidR="00157EB3" w:rsidRDefault="00157EB3" w:rsidP="00157EB3">
      <w:pPr>
        <w:rPr>
          <w:sz w:val="20"/>
          <w:szCs w:val="20"/>
        </w:rPr>
      </w:pPr>
      <w:r w:rsidRPr="0062098B">
        <w:rPr>
          <w:sz w:val="20"/>
          <w:szCs w:val="20"/>
        </w:rPr>
        <w:t xml:space="preserve">We are asking </w:t>
      </w:r>
      <w:r>
        <w:rPr>
          <w:sz w:val="20"/>
          <w:szCs w:val="20"/>
        </w:rPr>
        <w:t>the RCAF Association</w:t>
      </w:r>
      <w:r w:rsidRPr="0062098B">
        <w:rPr>
          <w:sz w:val="20"/>
          <w:szCs w:val="20"/>
        </w:rPr>
        <w:t xml:space="preserve"> to provide</w:t>
      </w:r>
      <w:r>
        <w:rPr>
          <w:sz w:val="20"/>
          <w:szCs w:val="20"/>
        </w:rPr>
        <w:t xml:space="preserve"> funding through the Association’s Trust Fund, for the two seats in the Lancaster flight for the auction winners please, together with the requisite Museum Memberships.</w:t>
      </w:r>
      <w:r w:rsidRPr="0062098B">
        <w:rPr>
          <w:sz w:val="20"/>
          <w:szCs w:val="20"/>
        </w:rPr>
        <w:t xml:space="preserve"> </w:t>
      </w:r>
      <w:r>
        <w:rPr>
          <w:sz w:val="20"/>
          <w:szCs w:val="20"/>
        </w:rPr>
        <w:t xml:space="preserve">I </w:t>
      </w:r>
      <w:proofErr w:type="gramStart"/>
      <w:r>
        <w:rPr>
          <w:sz w:val="20"/>
          <w:szCs w:val="20"/>
        </w:rPr>
        <w:t>gather  from</w:t>
      </w:r>
      <w:proofErr w:type="gramEnd"/>
      <w:r>
        <w:rPr>
          <w:sz w:val="20"/>
          <w:szCs w:val="20"/>
        </w:rPr>
        <w:t xml:space="preserve"> my colleague Chris </w:t>
      </w:r>
      <w:proofErr w:type="spellStart"/>
      <w:r>
        <w:rPr>
          <w:sz w:val="20"/>
          <w:szCs w:val="20"/>
        </w:rPr>
        <w:t>Brockbank</w:t>
      </w:r>
      <w:proofErr w:type="spellEnd"/>
      <w:r>
        <w:rPr>
          <w:sz w:val="20"/>
          <w:szCs w:val="20"/>
        </w:rPr>
        <w:t xml:space="preserve">, that the Royal Canadian Air Force Association will also be able to develop and host an itinerary for the winners throughout North America.  </w:t>
      </w:r>
    </w:p>
    <w:p w14:paraId="6CF1EE05" w14:textId="77777777" w:rsidR="00157EB3" w:rsidRDefault="00157EB3" w:rsidP="00157EB3">
      <w:pPr>
        <w:rPr>
          <w:sz w:val="20"/>
          <w:szCs w:val="20"/>
        </w:rPr>
      </w:pPr>
    </w:p>
    <w:p w14:paraId="1845308D" w14:textId="77777777" w:rsidR="00157EB3" w:rsidRPr="0062098B" w:rsidRDefault="00157EB3" w:rsidP="00157EB3">
      <w:pPr>
        <w:rPr>
          <w:sz w:val="20"/>
          <w:szCs w:val="20"/>
        </w:rPr>
      </w:pPr>
      <w:r w:rsidRPr="0062098B">
        <w:rPr>
          <w:sz w:val="20"/>
          <w:szCs w:val="20"/>
        </w:rPr>
        <w:t>We believe this magnificent prize will generate much media attention in Canada as well as the UK in the run up to VE Day 70</w:t>
      </w:r>
      <w:r w:rsidRPr="0062098B">
        <w:rPr>
          <w:sz w:val="20"/>
          <w:szCs w:val="20"/>
          <w:vertAlign w:val="superscript"/>
        </w:rPr>
        <w:t>th</w:t>
      </w:r>
      <w:r w:rsidRPr="0062098B">
        <w:rPr>
          <w:sz w:val="20"/>
          <w:szCs w:val="20"/>
        </w:rPr>
        <w:t xml:space="preserve"> anniversary celebrations.</w:t>
      </w:r>
    </w:p>
    <w:p w14:paraId="31645915" w14:textId="77777777" w:rsidR="00157EB3" w:rsidRPr="0062098B" w:rsidRDefault="00157EB3" w:rsidP="00157EB3">
      <w:pPr>
        <w:rPr>
          <w:sz w:val="20"/>
          <w:szCs w:val="20"/>
        </w:rPr>
      </w:pPr>
    </w:p>
    <w:p w14:paraId="71BA3585" w14:textId="77777777" w:rsidR="00157EB3" w:rsidRPr="0062098B" w:rsidRDefault="00157EB3" w:rsidP="00157EB3">
      <w:pPr>
        <w:rPr>
          <w:sz w:val="20"/>
          <w:szCs w:val="20"/>
        </w:rPr>
      </w:pPr>
      <w:r w:rsidRPr="0062098B">
        <w:rPr>
          <w:sz w:val="20"/>
          <w:szCs w:val="20"/>
        </w:rPr>
        <w:t xml:space="preserve">We also believe it is appropriate to invite Canadians to our Memorial, so in return, our tourist board will have a comprehensive tour </w:t>
      </w:r>
      <w:proofErr w:type="spellStart"/>
      <w:r w:rsidRPr="0062098B">
        <w:rPr>
          <w:sz w:val="20"/>
          <w:szCs w:val="20"/>
        </w:rPr>
        <w:t>programme</w:t>
      </w:r>
      <w:proofErr w:type="spellEnd"/>
      <w:r w:rsidRPr="0062098B">
        <w:rPr>
          <w:sz w:val="20"/>
          <w:szCs w:val="20"/>
        </w:rPr>
        <w:t xml:space="preserve"> for the Lincolnshire area including visits to all the 27 airfields. This will include Cathedral music and teas just like the aircrew seeking solace used to enjoy on Sundays during the conflict.</w:t>
      </w:r>
    </w:p>
    <w:p w14:paraId="0FA426AE" w14:textId="77777777" w:rsidR="00157EB3" w:rsidRPr="0062098B" w:rsidRDefault="00157EB3" w:rsidP="00157EB3">
      <w:pPr>
        <w:rPr>
          <w:sz w:val="20"/>
          <w:szCs w:val="20"/>
        </w:rPr>
      </w:pPr>
    </w:p>
    <w:p w14:paraId="276CA253" w14:textId="77777777" w:rsidR="00157EB3" w:rsidRPr="0062098B" w:rsidRDefault="00157EB3" w:rsidP="00157EB3">
      <w:pPr>
        <w:rPr>
          <w:sz w:val="20"/>
          <w:szCs w:val="20"/>
        </w:rPr>
      </w:pPr>
      <w:r w:rsidRPr="0062098B">
        <w:rPr>
          <w:sz w:val="20"/>
          <w:szCs w:val="20"/>
        </w:rPr>
        <w:t>I do hope you will help us. Accordingly, I have asked my colleague</w:t>
      </w:r>
      <w:r>
        <w:rPr>
          <w:sz w:val="20"/>
          <w:szCs w:val="20"/>
        </w:rPr>
        <w:t>,</w:t>
      </w:r>
      <w:r w:rsidRPr="0062098B">
        <w:rPr>
          <w:sz w:val="20"/>
          <w:szCs w:val="20"/>
        </w:rPr>
        <w:t xml:space="preserve"> Chris </w:t>
      </w:r>
      <w:proofErr w:type="spellStart"/>
      <w:r w:rsidRPr="0062098B">
        <w:rPr>
          <w:sz w:val="20"/>
          <w:szCs w:val="20"/>
        </w:rPr>
        <w:t>Brockbank</w:t>
      </w:r>
      <w:proofErr w:type="spellEnd"/>
      <w:r w:rsidRPr="0062098B">
        <w:rPr>
          <w:sz w:val="20"/>
          <w:szCs w:val="20"/>
        </w:rPr>
        <w:t>, to</w:t>
      </w:r>
      <w:r>
        <w:rPr>
          <w:sz w:val="20"/>
          <w:szCs w:val="20"/>
        </w:rPr>
        <w:t xml:space="preserve"> continue to liaise with you </w:t>
      </w:r>
      <w:r w:rsidRPr="0062098B">
        <w:rPr>
          <w:sz w:val="20"/>
          <w:szCs w:val="20"/>
        </w:rPr>
        <w:t>with further details as required.</w:t>
      </w:r>
    </w:p>
    <w:p w14:paraId="0D9C1E13" w14:textId="77777777" w:rsidR="00157EB3" w:rsidRPr="0062098B" w:rsidRDefault="00157EB3" w:rsidP="00157EB3">
      <w:pPr>
        <w:rPr>
          <w:sz w:val="20"/>
          <w:szCs w:val="20"/>
        </w:rPr>
      </w:pPr>
    </w:p>
    <w:p w14:paraId="393A832A" w14:textId="77777777" w:rsidR="00157EB3" w:rsidRPr="0062098B" w:rsidRDefault="00157EB3" w:rsidP="00157EB3">
      <w:pPr>
        <w:rPr>
          <w:sz w:val="20"/>
          <w:szCs w:val="20"/>
        </w:rPr>
      </w:pPr>
      <w:r w:rsidRPr="0062098B">
        <w:rPr>
          <w:sz w:val="20"/>
          <w:szCs w:val="20"/>
        </w:rPr>
        <w:t xml:space="preserve">Yours sincerely </w:t>
      </w:r>
    </w:p>
    <w:p w14:paraId="14C6A7F2" w14:textId="77777777" w:rsidR="00157EB3" w:rsidRPr="0062098B" w:rsidRDefault="00157EB3" w:rsidP="00157EB3">
      <w:pPr>
        <w:rPr>
          <w:sz w:val="20"/>
          <w:szCs w:val="20"/>
        </w:rPr>
      </w:pPr>
    </w:p>
    <w:p w14:paraId="24259F8B" w14:textId="77777777" w:rsidR="00157EB3" w:rsidRPr="0062098B" w:rsidRDefault="00157EB3" w:rsidP="00157EB3">
      <w:pPr>
        <w:rPr>
          <w:sz w:val="20"/>
          <w:szCs w:val="20"/>
        </w:rPr>
      </w:pPr>
    </w:p>
    <w:p w14:paraId="52666CEA" w14:textId="77777777" w:rsidR="00157EB3" w:rsidRPr="0062098B" w:rsidRDefault="00157EB3" w:rsidP="00157EB3">
      <w:pPr>
        <w:rPr>
          <w:sz w:val="20"/>
          <w:szCs w:val="20"/>
        </w:rPr>
      </w:pPr>
    </w:p>
    <w:p w14:paraId="3E6D298B" w14:textId="77777777" w:rsidR="00157EB3" w:rsidRPr="0062098B" w:rsidRDefault="00157EB3" w:rsidP="00157EB3">
      <w:pPr>
        <w:rPr>
          <w:sz w:val="20"/>
          <w:szCs w:val="20"/>
        </w:rPr>
      </w:pPr>
      <w:r w:rsidRPr="0062098B">
        <w:rPr>
          <w:sz w:val="20"/>
          <w:szCs w:val="20"/>
        </w:rPr>
        <w:t>Tony Worth</w:t>
      </w:r>
    </w:p>
    <w:p w14:paraId="7CDF9FD8" w14:textId="77777777" w:rsidR="00157EB3" w:rsidRDefault="00157EB3" w:rsidP="00157EB3">
      <w:pPr>
        <w:rPr>
          <w:sz w:val="20"/>
          <w:szCs w:val="20"/>
        </w:rPr>
      </w:pPr>
      <w:r w:rsidRPr="0062098B">
        <w:rPr>
          <w:sz w:val="20"/>
          <w:szCs w:val="20"/>
        </w:rPr>
        <w:t>Lord Lieutenant and Chairman of Trustees</w:t>
      </w:r>
    </w:p>
    <w:p w14:paraId="3482D42F" w14:textId="77777777" w:rsidR="00B14F0C" w:rsidRPr="0062098B" w:rsidRDefault="00B14F0C" w:rsidP="00157EB3">
      <w:pPr>
        <w:rPr>
          <w:sz w:val="20"/>
          <w:szCs w:val="20"/>
        </w:rPr>
      </w:pPr>
    </w:p>
    <w:p w14:paraId="2A042651" w14:textId="77777777" w:rsidR="00157EB3" w:rsidRPr="0062098B" w:rsidRDefault="00157EB3" w:rsidP="00157EB3">
      <w:pPr>
        <w:rPr>
          <w:sz w:val="20"/>
          <w:szCs w:val="20"/>
        </w:rPr>
      </w:pPr>
    </w:p>
    <w:p w14:paraId="7FB0787D" w14:textId="019E4F70" w:rsidR="00E43441" w:rsidRPr="00E43441" w:rsidRDefault="003827A4">
      <w:pPr>
        <w:rPr>
          <w:rFonts w:ascii="Arial" w:hAnsi="Arial" w:cs="Arial"/>
          <w:sz w:val="28"/>
          <w:szCs w:val="28"/>
        </w:rPr>
      </w:pPr>
      <w:r>
        <w:rPr>
          <w:rFonts w:ascii="Arial" w:hAnsi="Arial" w:cs="Arial"/>
          <w:sz w:val="28"/>
          <w:szCs w:val="28"/>
        </w:rPr>
        <w:t xml:space="preserve">I have spoken to Chris </w:t>
      </w:r>
      <w:proofErr w:type="spellStart"/>
      <w:r>
        <w:rPr>
          <w:rFonts w:ascii="Arial" w:hAnsi="Arial" w:cs="Arial"/>
          <w:sz w:val="28"/>
          <w:szCs w:val="28"/>
        </w:rPr>
        <w:t>Brockbank</w:t>
      </w:r>
      <w:proofErr w:type="spellEnd"/>
      <w:r>
        <w:rPr>
          <w:rFonts w:ascii="Arial" w:hAnsi="Arial" w:cs="Arial"/>
          <w:sz w:val="28"/>
          <w:szCs w:val="28"/>
        </w:rPr>
        <w:t xml:space="preserve"> on several occasions since, and said whilst I agree</w:t>
      </w:r>
      <w:r w:rsidR="00AF1DC8">
        <w:rPr>
          <w:rFonts w:ascii="Arial" w:hAnsi="Arial" w:cs="Arial"/>
          <w:sz w:val="28"/>
          <w:szCs w:val="28"/>
        </w:rPr>
        <w:t>d</w:t>
      </w:r>
      <w:r>
        <w:rPr>
          <w:rFonts w:ascii="Arial" w:hAnsi="Arial" w:cs="Arial"/>
          <w:sz w:val="28"/>
          <w:szCs w:val="28"/>
        </w:rPr>
        <w:t xml:space="preserve"> in principal that we </w:t>
      </w:r>
      <w:r w:rsidR="00AF1DC8">
        <w:rPr>
          <w:rFonts w:ascii="Arial" w:hAnsi="Arial" w:cs="Arial"/>
          <w:sz w:val="28"/>
          <w:szCs w:val="28"/>
        </w:rPr>
        <w:t>might well</w:t>
      </w:r>
      <w:r>
        <w:rPr>
          <w:rFonts w:ascii="Arial" w:hAnsi="Arial" w:cs="Arial"/>
          <w:sz w:val="28"/>
          <w:szCs w:val="28"/>
        </w:rPr>
        <w:t xml:space="preserve"> support this, I will need, first the approval of the NEC and then the Trust fund managers. </w:t>
      </w:r>
      <w:r w:rsidR="000E4842">
        <w:rPr>
          <w:rFonts w:ascii="Arial" w:hAnsi="Arial" w:cs="Arial"/>
          <w:sz w:val="28"/>
          <w:szCs w:val="28"/>
        </w:rPr>
        <w:t>I have attached a PDF of one of their brochures for you to see. The flight should cost around $5K, so if this is approved we will need to go out to the members for donations.</w:t>
      </w:r>
    </w:p>
    <w:p w14:paraId="2631594E" w14:textId="490B1A4A" w:rsidR="00851FAC" w:rsidRDefault="00851FAC">
      <w:pPr>
        <w:rPr>
          <w:rFonts w:ascii="Arial" w:hAnsi="Arial" w:cs="Arial"/>
          <w:sz w:val="28"/>
          <w:szCs w:val="28"/>
        </w:rPr>
      </w:pPr>
      <w:r>
        <w:rPr>
          <w:rFonts w:ascii="Arial" w:hAnsi="Arial" w:cs="Arial"/>
          <w:sz w:val="28"/>
          <w:szCs w:val="28"/>
        </w:rPr>
        <w:br w:type="page"/>
      </w:r>
    </w:p>
    <w:p w14:paraId="49FC6891" w14:textId="73445ACA" w:rsidR="00346B3D" w:rsidRDefault="00851FAC">
      <w:pPr>
        <w:rPr>
          <w:rFonts w:ascii="Arial" w:hAnsi="Arial" w:cs="Arial"/>
          <w:b/>
          <w:sz w:val="28"/>
          <w:szCs w:val="28"/>
        </w:rPr>
      </w:pPr>
      <w:r w:rsidRPr="00851FAC">
        <w:rPr>
          <w:rFonts w:ascii="Arial" w:hAnsi="Arial" w:cs="Arial"/>
          <w:b/>
          <w:sz w:val="28"/>
          <w:szCs w:val="28"/>
        </w:rPr>
        <w:t>Annex D</w:t>
      </w:r>
    </w:p>
    <w:p w14:paraId="205BE89A" w14:textId="77777777" w:rsidR="00851FAC" w:rsidRDefault="00851FAC">
      <w:pPr>
        <w:rPr>
          <w:rFonts w:ascii="Arial" w:hAnsi="Arial" w:cs="Arial"/>
          <w:b/>
          <w:sz w:val="28"/>
          <w:szCs w:val="28"/>
        </w:rPr>
      </w:pPr>
    </w:p>
    <w:p w14:paraId="00F7211C" w14:textId="2F6AE411" w:rsidR="00851FAC" w:rsidRDefault="00851FAC">
      <w:pPr>
        <w:rPr>
          <w:rFonts w:ascii="Arial" w:hAnsi="Arial" w:cs="Arial"/>
          <w:b/>
          <w:sz w:val="28"/>
          <w:szCs w:val="28"/>
          <w:u w:val="single"/>
        </w:rPr>
      </w:pPr>
      <w:r w:rsidRPr="00CE5C5F">
        <w:rPr>
          <w:rFonts w:ascii="Arial" w:hAnsi="Arial" w:cs="Arial"/>
          <w:b/>
          <w:sz w:val="28"/>
          <w:szCs w:val="28"/>
          <w:u w:val="single"/>
        </w:rPr>
        <w:t xml:space="preserve">Regulation and Control </w:t>
      </w:r>
    </w:p>
    <w:p w14:paraId="4376C9C2" w14:textId="77777777" w:rsidR="00CE5C5F" w:rsidRPr="00CE5C5F" w:rsidRDefault="00CE5C5F">
      <w:pPr>
        <w:rPr>
          <w:rFonts w:ascii="Arial" w:hAnsi="Arial" w:cs="Arial"/>
          <w:b/>
          <w:sz w:val="28"/>
          <w:szCs w:val="28"/>
          <w:u w:val="single"/>
        </w:rPr>
      </w:pPr>
    </w:p>
    <w:p w14:paraId="32BC2111" w14:textId="04DB3FD3" w:rsidR="00851FAC" w:rsidRDefault="00851FAC">
      <w:pPr>
        <w:rPr>
          <w:rFonts w:ascii="Arial" w:hAnsi="Arial" w:cs="Arial"/>
          <w:sz w:val="28"/>
          <w:szCs w:val="28"/>
        </w:rPr>
      </w:pPr>
      <w:r>
        <w:rPr>
          <w:rFonts w:ascii="Arial" w:hAnsi="Arial" w:cs="Arial"/>
          <w:sz w:val="28"/>
          <w:szCs w:val="28"/>
        </w:rPr>
        <w:t xml:space="preserve">We had a few instances this past year where we were compelled to indicate strongly to some members why the membership put us in charge, and why certain matters of protocol and respect needed to be followed in a </w:t>
      </w:r>
      <w:r w:rsidR="00265585">
        <w:rPr>
          <w:rFonts w:ascii="Arial" w:hAnsi="Arial" w:cs="Arial"/>
          <w:sz w:val="28"/>
          <w:szCs w:val="28"/>
        </w:rPr>
        <w:t xml:space="preserve">volunteer, </w:t>
      </w:r>
      <w:r>
        <w:rPr>
          <w:rFonts w:ascii="Arial" w:hAnsi="Arial" w:cs="Arial"/>
          <w:sz w:val="28"/>
          <w:szCs w:val="28"/>
        </w:rPr>
        <w:t>comradely organization such as ours.</w:t>
      </w:r>
    </w:p>
    <w:p w14:paraId="6A2C355A" w14:textId="77777777" w:rsidR="00265585" w:rsidRDefault="00851FAC">
      <w:pPr>
        <w:rPr>
          <w:rFonts w:ascii="Arial" w:hAnsi="Arial" w:cs="Arial"/>
          <w:sz w:val="28"/>
          <w:szCs w:val="28"/>
        </w:rPr>
      </w:pPr>
      <w:r>
        <w:rPr>
          <w:rFonts w:ascii="Arial" w:hAnsi="Arial" w:cs="Arial"/>
          <w:sz w:val="28"/>
          <w:szCs w:val="28"/>
        </w:rPr>
        <w:t xml:space="preserve">You will recall that I had to send a letter to a member of 428 Wing removing him from our ranks in most unfortunate circumstances. Well it turns out that no one, including me, knew the entire story, and I will let ON Group president bring us up to date and we can move forward. </w:t>
      </w:r>
    </w:p>
    <w:p w14:paraId="7AE65E99" w14:textId="417C58AE" w:rsidR="00851FAC" w:rsidRDefault="00851FAC">
      <w:pPr>
        <w:rPr>
          <w:rFonts w:ascii="Arial" w:hAnsi="Arial" w:cs="Arial"/>
          <w:sz w:val="28"/>
          <w:szCs w:val="28"/>
        </w:rPr>
      </w:pPr>
      <w:r>
        <w:rPr>
          <w:rFonts w:ascii="Arial" w:hAnsi="Arial" w:cs="Arial"/>
          <w:sz w:val="28"/>
          <w:szCs w:val="28"/>
        </w:rPr>
        <w:t xml:space="preserve">The situation at </w:t>
      </w:r>
      <w:r w:rsidR="004D75ED">
        <w:rPr>
          <w:rFonts w:ascii="Arial" w:hAnsi="Arial" w:cs="Arial"/>
          <w:sz w:val="28"/>
          <w:szCs w:val="28"/>
        </w:rPr>
        <w:t xml:space="preserve">602 Wing is unresolved at this point; I have sent a letter to the Wing president and </w:t>
      </w:r>
      <w:proofErr w:type="spellStart"/>
      <w:r w:rsidR="004D75ED">
        <w:rPr>
          <w:rFonts w:ascii="Arial" w:hAnsi="Arial" w:cs="Arial"/>
          <w:sz w:val="28"/>
          <w:szCs w:val="28"/>
        </w:rPr>
        <w:t>CC’d</w:t>
      </w:r>
      <w:proofErr w:type="spellEnd"/>
      <w:r w:rsidR="004D75ED">
        <w:rPr>
          <w:rFonts w:ascii="Arial" w:hAnsi="Arial" w:cs="Arial"/>
          <w:sz w:val="28"/>
          <w:szCs w:val="28"/>
        </w:rPr>
        <w:t xml:space="preserve"> his Group president and I will brief you on the situation as it stands.</w:t>
      </w:r>
    </w:p>
    <w:p w14:paraId="6D0DB241" w14:textId="60C399C3" w:rsidR="004D75ED" w:rsidRDefault="004D75ED">
      <w:pPr>
        <w:rPr>
          <w:rFonts w:ascii="Arial" w:hAnsi="Arial" w:cs="Arial"/>
          <w:sz w:val="28"/>
          <w:szCs w:val="28"/>
        </w:rPr>
      </w:pPr>
      <w:r>
        <w:rPr>
          <w:rFonts w:ascii="Arial" w:hAnsi="Arial" w:cs="Arial"/>
          <w:sz w:val="28"/>
          <w:szCs w:val="28"/>
        </w:rPr>
        <w:t>I might just send you all a copy of the letter once I know he has received it.</w:t>
      </w:r>
    </w:p>
    <w:p w14:paraId="45FDF107" w14:textId="77777777" w:rsidR="005A066A" w:rsidRDefault="005A066A">
      <w:pPr>
        <w:rPr>
          <w:rFonts w:ascii="Arial" w:hAnsi="Arial" w:cs="Arial"/>
          <w:sz w:val="28"/>
          <w:szCs w:val="28"/>
        </w:rPr>
      </w:pPr>
    </w:p>
    <w:p w14:paraId="2EE7E66C" w14:textId="77777777" w:rsidR="005A066A" w:rsidRDefault="005A066A">
      <w:pPr>
        <w:rPr>
          <w:rFonts w:ascii="Arial" w:hAnsi="Arial" w:cs="Arial"/>
          <w:sz w:val="28"/>
          <w:szCs w:val="28"/>
        </w:rPr>
      </w:pPr>
    </w:p>
    <w:p w14:paraId="117F9BDF" w14:textId="77777777" w:rsidR="005A066A" w:rsidRPr="005B77F8" w:rsidRDefault="005A066A">
      <w:pPr>
        <w:rPr>
          <w:rFonts w:ascii="Arial" w:hAnsi="Arial" w:cs="Arial"/>
          <w:b/>
          <w:sz w:val="28"/>
          <w:szCs w:val="28"/>
        </w:rPr>
      </w:pPr>
      <w:r w:rsidRPr="005B77F8">
        <w:rPr>
          <w:rFonts w:ascii="Arial" w:hAnsi="Arial" w:cs="Arial"/>
          <w:b/>
          <w:sz w:val="28"/>
          <w:szCs w:val="28"/>
        </w:rPr>
        <w:t>Annex E</w:t>
      </w:r>
    </w:p>
    <w:p w14:paraId="6D52AACB" w14:textId="77777777" w:rsidR="005A066A" w:rsidRDefault="005A066A">
      <w:pPr>
        <w:rPr>
          <w:rFonts w:ascii="Arial" w:hAnsi="Arial" w:cs="Arial"/>
          <w:sz w:val="28"/>
          <w:szCs w:val="28"/>
        </w:rPr>
      </w:pPr>
    </w:p>
    <w:p w14:paraId="3A146752" w14:textId="678B7D4C" w:rsidR="005A066A" w:rsidRDefault="005A066A">
      <w:pPr>
        <w:rPr>
          <w:rFonts w:ascii="Arial" w:hAnsi="Arial" w:cs="Arial"/>
          <w:b/>
          <w:sz w:val="28"/>
          <w:szCs w:val="28"/>
          <w:u w:val="single"/>
        </w:rPr>
      </w:pPr>
      <w:r w:rsidRPr="00E67216">
        <w:rPr>
          <w:rFonts w:ascii="Arial" w:hAnsi="Arial" w:cs="Arial"/>
          <w:b/>
          <w:sz w:val="28"/>
          <w:szCs w:val="28"/>
          <w:u w:val="single"/>
        </w:rPr>
        <w:t xml:space="preserve">Rules and </w:t>
      </w:r>
      <w:proofErr w:type="spellStart"/>
      <w:r w:rsidRPr="00E67216">
        <w:rPr>
          <w:rFonts w:ascii="Arial" w:hAnsi="Arial" w:cs="Arial"/>
          <w:b/>
          <w:sz w:val="28"/>
          <w:szCs w:val="28"/>
          <w:u w:val="single"/>
        </w:rPr>
        <w:t>Regs</w:t>
      </w:r>
      <w:proofErr w:type="spellEnd"/>
    </w:p>
    <w:p w14:paraId="79227F61" w14:textId="77777777" w:rsidR="00E67216" w:rsidRDefault="00E67216">
      <w:pPr>
        <w:rPr>
          <w:rFonts w:ascii="Arial" w:hAnsi="Arial" w:cs="Arial"/>
          <w:b/>
          <w:sz w:val="28"/>
          <w:szCs w:val="28"/>
          <w:u w:val="single"/>
        </w:rPr>
      </w:pPr>
    </w:p>
    <w:p w14:paraId="0171AA0C" w14:textId="7790C071" w:rsidR="00E67216" w:rsidRDefault="00E67216">
      <w:pPr>
        <w:rPr>
          <w:rFonts w:ascii="Arial" w:hAnsi="Arial" w:cs="Arial"/>
          <w:sz w:val="28"/>
          <w:szCs w:val="28"/>
        </w:rPr>
      </w:pPr>
      <w:r>
        <w:rPr>
          <w:rFonts w:ascii="Arial" w:hAnsi="Arial" w:cs="Arial"/>
          <w:sz w:val="28"/>
          <w:szCs w:val="28"/>
        </w:rPr>
        <w:t>There has been s</w:t>
      </w:r>
      <w:r w:rsidRPr="00E67216">
        <w:rPr>
          <w:rFonts w:ascii="Arial" w:hAnsi="Arial" w:cs="Arial"/>
          <w:sz w:val="28"/>
          <w:szCs w:val="28"/>
        </w:rPr>
        <w:t>ome recent discussion regarding the age at which folks can join us</w:t>
      </w:r>
      <w:r>
        <w:rPr>
          <w:rFonts w:ascii="Arial" w:hAnsi="Arial" w:cs="Arial"/>
          <w:sz w:val="28"/>
          <w:szCs w:val="28"/>
        </w:rPr>
        <w:t>, recognizing that it might eliminate some Air Cadets who are so inclined, so I will invite some discussion on that subject.</w:t>
      </w:r>
    </w:p>
    <w:p w14:paraId="43D5AE69" w14:textId="77777777" w:rsidR="00E67216" w:rsidRDefault="00E67216">
      <w:pPr>
        <w:rPr>
          <w:rFonts w:ascii="Arial" w:hAnsi="Arial" w:cs="Arial"/>
          <w:sz w:val="28"/>
          <w:szCs w:val="28"/>
        </w:rPr>
      </w:pPr>
    </w:p>
    <w:p w14:paraId="78BC48E2" w14:textId="6A450747" w:rsidR="00E67216" w:rsidRPr="00E67216" w:rsidRDefault="00E67216" w:rsidP="00E67216">
      <w:pPr>
        <w:tabs>
          <w:tab w:val="left" w:pos="2060"/>
        </w:tabs>
        <w:rPr>
          <w:rFonts w:ascii="Arial" w:hAnsi="Arial" w:cs="Arial"/>
          <w:sz w:val="28"/>
          <w:szCs w:val="28"/>
        </w:rPr>
      </w:pPr>
      <w:bookmarkStart w:id="0" w:name="_GoBack"/>
      <w:bookmarkEnd w:id="0"/>
      <w:r>
        <w:rPr>
          <w:rFonts w:ascii="Arial" w:hAnsi="Arial" w:cs="Arial"/>
          <w:sz w:val="28"/>
          <w:szCs w:val="28"/>
        </w:rPr>
        <w:tab/>
      </w:r>
    </w:p>
    <w:sectPr w:rsidR="00E67216" w:rsidRPr="00E67216" w:rsidSect="00346B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60F1E"/>
    <w:multiLevelType w:val="hybridMultilevel"/>
    <w:tmpl w:val="45B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6"/>
    <w:rsid w:val="0000632F"/>
    <w:rsid w:val="000E4842"/>
    <w:rsid w:val="001031BB"/>
    <w:rsid w:val="00157EB3"/>
    <w:rsid w:val="001622DD"/>
    <w:rsid w:val="001A401F"/>
    <w:rsid w:val="00265585"/>
    <w:rsid w:val="003316D7"/>
    <w:rsid w:val="00346B3D"/>
    <w:rsid w:val="0035295A"/>
    <w:rsid w:val="0036303D"/>
    <w:rsid w:val="003827A4"/>
    <w:rsid w:val="00392260"/>
    <w:rsid w:val="0044470D"/>
    <w:rsid w:val="00474822"/>
    <w:rsid w:val="004C185D"/>
    <w:rsid w:val="004C378C"/>
    <w:rsid w:val="004C39CF"/>
    <w:rsid w:val="004D75ED"/>
    <w:rsid w:val="004E268F"/>
    <w:rsid w:val="00523476"/>
    <w:rsid w:val="005A066A"/>
    <w:rsid w:val="005B77F8"/>
    <w:rsid w:val="005C1FE9"/>
    <w:rsid w:val="005E7C51"/>
    <w:rsid w:val="006123D3"/>
    <w:rsid w:val="00653625"/>
    <w:rsid w:val="00671253"/>
    <w:rsid w:val="006E3C0C"/>
    <w:rsid w:val="007376A8"/>
    <w:rsid w:val="00851FAC"/>
    <w:rsid w:val="008932EF"/>
    <w:rsid w:val="009B08ED"/>
    <w:rsid w:val="00A4336F"/>
    <w:rsid w:val="00AA4EC6"/>
    <w:rsid w:val="00AC488B"/>
    <w:rsid w:val="00AF1DC8"/>
    <w:rsid w:val="00B14F0C"/>
    <w:rsid w:val="00B70F38"/>
    <w:rsid w:val="00BD6E4C"/>
    <w:rsid w:val="00C27751"/>
    <w:rsid w:val="00C803BE"/>
    <w:rsid w:val="00CB69E5"/>
    <w:rsid w:val="00CE5C5F"/>
    <w:rsid w:val="00CF4DD7"/>
    <w:rsid w:val="00D4402B"/>
    <w:rsid w:val="00DA6523"/>
    <w:rsid w:val="00DD09D8"/>
    <w:rsid w:val="00E03F59"/>
    <w:rsid w:val="00E254E3"/>
    <w:rsid w:val="00E43441"/>
    <w:rsid w:val="00E67216"/>
    <w:rsid w:val="00EC7E44"/>
    <w:rsid w:val="00EF0E2C"/>
    <w:rsid w:val="00F441D0"/>
    <w:rsid w:val="00FC1397"/>
    <w:rsid w:val="00F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84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36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1689</Words>
  <Characters>9630</Characters>
  <Application>Microsoft Macintosh Word</Application>
  <DocSecurity>0</DocSecurity>
  <Lines>80</Lines>
  <Paragraphs>22</Paragraphs>
  <ScaleCrop>false</ScaleCrop>
  <Company>AFAC/VWC</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Chester</dc:creator>
  <cp:keywords/>
  <dc:description/>
  <cp:lastModifiedBy>Terence Chester</cp:lastModifiedBy>
  <cp:revision>49</cp:revision>
  <dcterms:created xsi:type="dcterms:W3CDTF">2014-03-10T21:35:00Z</dcterms:created>
  <dcterms:modified xsi:type="dcterms:W3CDTF">2014-03-14T03:03:00Z</dcterms:modified>
</cp:coreProperties>
</file>